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93827D" w14:textId="25EED34B" w:rsidR="00E02F99" w:rsidRDefault="6BD5959A" w:rsidP="3824A153">
      <w:pPr>
        <w:spacing w:line="300" w:lineRule="auto"/>
        <w:rPr>
          <w:color w:val="222222"/>
        </w:rPr>
      </w:pPr>
      <w:r w:rsidRPr="3824A153">
        <w:rPr>
          <w:color w:val="222222"/>
        </w:rPr>
        <w:t xml:space="preserve">                                 </w:t>
      </w:r>
      <w:r>
        <w:rPr>
          <w:noProof/>
        </w:rPr>
        <w:drawing>
          <wp:inline distT="0" distB="0" distL="0" distR="0" wp14:anchorId="200DFC23" wp14:editId="216E0C90">
            <wp:extent cx="3314870" cy="1739989"/>
            <wp:effectExtent l="0" t="0" r="0" b="0"/>
            <wp:docPr id="1782009199" name="Picture 1782009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3314870" cy="1739989"/>
                    </a:xfrm>
                    <a:prstGeom prst="rect">
                      <a:avLst/>
                    </a:prstGeom>
                  </pic:spPr>
                </pic:pic>
              </a:graphicData>
            </a:graphic>
          </wp:inline>
        </w:drawing>
      </w:r>
      <w:r w:rsidRPr="3824A153">
        <w:rPr>
          <w:color w:val="222222"/>
        </w:rPr>
        <w:t>\</w:t>
      </w:r>
    </w:p>
    <w:p w14:paraId="260E0111" w14:textId="1863D5E5" w:rsidR="3824A153" w:rsidRDefault="3824A153" w:rsidP="3824A153"/>
    <w:tbl>
      <w:tblPr>
        <w:tblW w:w="8931" w:type="dxa"/>
        <w:tblInd w:w="-1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10"/>
        <w:gridCol w:w="4545"/>
        <w:gridCol w:w="4376"/>
      </w:tblGrid>
      <w:tr w:rsidR="00E02F99" w14:paraId="515C08B9" w14:textId="77777777" w:rsidTr="00503DAA">
        <w:trPr>
          <w:gridBefore w:val="1"/>
          <w:wBefore w:w="10" w:type="dxa"/>
          <w:trHeight w:hRule="exact" w:val="454"/>
        </w:trPr>
        <w:tc>
          <w:tcPr>
            <w:tcW w:w="8921" w:type="dxa"/>
            <w:gridSpan w:val="2"/>
            <w:shd w:val="clear" w:color="auto" w:fill="F4CCCC"/>
            <w:tcMar>
              <w:top w:w="100" w:type="dxa"/>
              <w:left w:w="100" w:type="dxa"/>
              <w:bottom w:w="100" w:type="dxa"/>
              <w:right w:w="100" w:type="dxa"/>
            </w:tcMar>
          </w:tcPr>
          <w:p w14:paraId="1A01C7D5" w14:textId="77777777" w:rsidR="00E02F99" w:rsidRDefault="00E02F99" w:rsidP="00503DAA">
            <w:pPr>
              <w:widowControl w:val="0"/>
              <w:pBdr>
                <w:top w:val="nil"/>
                <w:left w:val="nil"/>
                <w:bottom w:val="nil"/>
                <w:right w:val="nil"/>
                <w:between w:val="nil"/>
              </w:pBdr>
              <w:spacing w:before="60" w:after="120" w:line="240" w:lineRule="auto"/>
              <w:rPr>
                <w:b/>
                <w:color w:val="222222"/>
              </w:rPr>
            </w:pPr>
            <w:r>
              <w:rPr>
                <w:b/>
                <w:color w:val="222222"/>
              </w:rPr>
              <w:t>Policy document control box</w:t>
            </w:r>
          </w:p>
        </w:tc>
      </w:tr>
      <w:tr w:rsidR="00E02F99" w14:paraId="0DFDF86C" w14:textId="77777777" w:rsidTr="00503DAA">
        <w:trPr>
          <w:gridBefore w:val="1"/>
          <w:wBefore w:w="10" w:type="dxa"/>
          <w:trHeight w:hRule="exact" w:val="454"/>
        </w:trPr>
        <w:tc>
          <w:tcPr>
            <w:tcW w:w="4545" w:type="dxa"/>
            <w:shd w:val="clear" w:color="auto" w:fill="auto"/>
            <w:tcMar>
              <w:top w:w="100" w:type="dxa"/>
              <w:left w:w="100" w:type="dxa"/>
              <w:bottom w:w="100" w:type="dxa"/>
              <w:right w:w="100" w:type="dxa"/>
            </w:tcMar>
          </w:tcPr>
          <w:p w14:paraId="52C792F3" w14:textId="77777777" w:rsidR="00E02F99" w:rsidRDefault="00E02F99">
            <w:pPr>
              <w:widowControl w:val="0"/>
              <w:pBdr>
                <w:top w:val="nil"/>
                <w:left w:val="nil"/>
                <w:bottom w:val="nil"/>
                <w:right w:val="nil"/>
                <w:between w:val="nil"/>
              </w:pBdr>
              <w:spacing w:line="240" w:lineRule="auto"/>
              <w:rPr>
                <w:color w:val="222222"/>
              </w:rPr>
            </w:pPr>
            <w:r>
              <w:rPr>
                <w:color w:val="222222"/>
              </w:rPr>
              <w:t>Policy title</w:t>
            </w:r>
          </w:p>
        </w:tc>
        <w:tc>
          <w:tcPr>
            <w:tcW w:w="4376" w:type="dxa"/>
            <w:shd w:val="clear" w:color="auto" w:fill="auto"/>
            <w:tcMar>
              <w:top w:w="100" w:type="dxa"/>
              <w:left w:w="100" w:type="dxa"/>
              <w:bottom w:w="100" w:type="dxa"/>
              <w:right w:w="100" w:type="dxa"/>
            </w:tcMar>
          </w:tcPr>
          <w:p w14:paraId="4D5D43C7" w14:textId="77777777" w:rsidR="00E02F99" w:rsidRDefault="00E02F99">
            <w:pPr>
              <w:pBdr>
                <w:top w:val="nil"/>
                <w:left w:val="nil"/>
                <w:bottom w:val="nil"/>
                <w:right w:val="nil"/>
                <w:between w:val="nil"/>
              </w:pBdr>
              <w:spacing w:line="240" w:lineRule="auto"/>
              <w:rPr>
                <w:b/>
                <w:color w:val="000000"/>
                <w:sz w:val="32"/>
                <w:szCs w:val="32"/>
              </w:rPr>
            </w:pPr>
            <w:bookmarkStart w:id="0" w:name="_heading=h.3tm4grq" w:colFirst="0" w:colLast="0"/>
            <w:bookmarkEnd w:id="0"/>
            <w:r w:rsidRPr="00E65BF7">
              <w:rPr>
                <w:b/>
                <w:color w:val="000000"/>
                <w:sz w:val="24"/>
                <w:szCs w:val="24"/>
              </w:rPr>
              <w:t>Complaints</w:t>
            </w:r>
          </w:p>
        </w:tc>
      </w:tr>
      <w:tr w:rsidR="00E02F99" w14:paraId="63FB0E44" w14:textId="77777777" w:rsidTr="00503DAA">
        <w:trPr>
          <w:gridBefore w:val="1"/>
          <w:wBefore w:w="10" w:type="dxa"/>
          <w:trHeight w:hRule="exact" w:val="454"/>
        </w:trPr>
        <w:tc>
          <w:tcPr>
            <w:tcW w:w="4545" w:type="dxa"/>
            <w:shd w:val="clear" w:color="auto" w:fill="auto"/>
            <w:tcMar>
              <w:top w:w="100" w:type="dxa"/>
              <w:left w:w="100" w:type="dxa"/>
              <w:bottom w:w="100" w:type="dxa"/>
              <w:right w:w="100" w:type="dxa"/>
            </w:tcMar>
          </w:tcPr>
          <w:p w14:paraId="632FF384" w14:textId="77777777" w:rsidR="00E02F99" w:rsidRDefault="00E02F99">
            <w:pPr>
              <w:widowControl w:val="0"/>
              <w:spacing w:line="240" w:lineRule="auto"/>
            </w:pPr>
            <w:r>
              <w:t>Policy owner (including job title)</w:t>
            </w:r>
          </w:p>
        </w:tc>
        <w:tc>
          <w:tcPr>
            <w:tcW w:w="4376" w:type="dxa"/>
            <w:shd w:val="clear" w:color="auto" w:fill="auto"/>
            <w:tcMar>
              <w:top w:w="100" w:type="dxa"/>
              <w:left w:w="100" w:type="dxa"/>
              <w:bottom w:w="100" w:type="dxa"/>
              <w:right w:w="100" w:type="dxa"/>
            </w:tcMar>
          </w:tcPr>
          <w:p w14:paraId="419DF634" w14:textId="363B4793" w:rsidR="00E02F99" w:rsidRDefault="00503DAA">
            <w:pPr>
              <w:widowControl w:val="0"/>
              <w:spacing w:line="240" w:lineRule="auto"/>
            </w:pPr>
            <w:r>
              <w:t>RBET-Aylesbury</w:t>
            </w:r>
          </w:p>
        </w:tc>
      </w:tr>
      <w:tr w:rsidR="00E02F99" w14:paraId="643FA07A" w14:textId="77777777" w:rsidTr="00503DAA">
        <w:trPr>
          <w:gridBefore w:val="1"/>
          <w:wBefore w:w="10" w:type="dxa"/>
          <w:trHeight w:hRule="exact" w:val="454"/>
        </w:trPr>
        <w:tc>
          <w:tcPr>
            <w:tcW w:w="4545" w:type="dxa"/>
            <w:shd w:val="clear" w:color="auto" w:fill="auto"/>
            <w:tcMar>
              <w:top w:w="100" w:type="dxa"/>
              <w:left w:w="100" w:type="dxa"/>
              <w:bottom w:w="100" w:type="dxa"/>
              <w:right w:w="100" w:type="dxa"/>
            </w:tcMar>
          </w:tcPr>
          <w:p w14:paraId="315F3DB1" w14:textId="77777777" w:rsidR="00E02F99" w:rsidRDefault="00E02F99">
            <w:pPr>
              <w:widowControl w:val="0"/>
              <w:spacing w:line="240" w:lineRule="auto"/>
            </w:pPr>
            <w:r>
              <w:t>Version</w:t>
            </w:r>
          </w:p>
        </w:tc>
        <w:tc>
          <w:tcPr>
            <w:tcW w:w="4376" w:type="dxa"/>
            <w:shd w:val="clear" w:color="auto" w:fill="auto"/>
            <w:tcMar>
              <w:top w:w="100" w:type="dxa"/>
              <w:left w:w="100" w:type="dxa"/>
              <w:bottom w:w="100" w:type="dxa"/>
              <w:right w:w="100" w:type="dxa"/>
            </w:tcMar>
          </w:tcPr>
          <w:p w14:paraId="2DCE73DD" w14:textId="77777777" w:rsidR="00E02F99" w:rsidRDefault="00E02F99">
            <w:pPr>
              <w:widowControl w:val="0"/>
              <w:spacing w:line="240" w:lineRule="auto"/>
            </w:pPr>
            <w:r>
              <w:t>1.03</w:t>
            </w:r>
          </w:p>
        </w:tc>
      </w:tr>
      <w:tr w:rsidR="00E02F99" w14:paraId="5B30D44B" w14:textId="77777777" w:rsidTr="00503DAA">
        <w:trPr>
          <w:gridBefore w:val="1"/>
          <w:wBefore w:w="10" w:type="dxa"/>
          <w:trHeight w:hRule="exact" w:val="454"/>
        </w:trPr>
        <w:tc>
          <w:tcPr>
            <w:tcW w:w="4545" w:type="dxa"/>
            <w:shd w:val="clear" w:color="auto" w:fill="auto"/>
            <w:tcMar>
              <w:top w:w="100" w:type="dxa"/>
              <w:left w:w="100" w:type="dxa"/>
              <w:bottom w:w="100" w:type="dxa"/>
              <w:right w:w="100" w:type="dxa"/>
            </w:tcMar>
          </w:tcPr>
          <w:p w14:paraId="77FC5530" w14:textId="33869978" w:rsidR="00E02F99" w:rsidRDefault="50BE0084" w:rsidP="3824A153">
            <w:pPr>
              <w:widowControl w:val="0"/>
              <w:spacing w:line="240" w:lineRule="auto"/>
            </w:pPr>
            <w:r>
              <w:t>RBET-Aylesbury approving body</w:t>
            </w:r>
          </w:p>
        </w:tc>
        <w:tc>
          <w:tcPr>
            <w:tcW w:w="4376" w:type="dxa"/>
            <w:shd w:val="clear" w:color="auto" w:fill="auto"/>
            <w:tcMar>
              <w:top w:w="100" w:type="dxa"/>
              <w:left w:w="100" w:type="dxa"/>
              <w:bottom w:w="100" w:type="dxa"/>
              <w:right w:w="100" w:type="dxa"/>
            </w:tcMar>
          </w:tcPr>
          <w:p w14:paraId="265D0FB8" w14:textId="6E1C221D" w:rsidR="00E02F99" w:rsidRDefault="00503DAA">
            <w:pPr>
              <w:widowControl w:val="0"/>
              <w:spacing w:line="240" w:lineRule="auto"/>
            </w:pPr>
            <w:r>
              <w:t>Trustee Board</w:t>
            </w:r>
          </w:p>
        </w:tc>
      </w:tr>
      <w:tr w:rsidR="00E02F99" w14:paraId="68CFB345" w14:textId="77777777" w:rsidTr="00503DAA">
        <w:trPr>
          <w:gridBefore w:val="1"/>
          <w:wBefore w:w="10" w:type="dxa"/>
          <w:trHeight w:hRule="exact" w:val="454"/>
        </w:trPr>
        <w:tc>
          <w:tcPr>
            <w:tcW w:w="4545" w:type="dxa"/>
            <w:shd w:val="clear" w:color="auto" w:fill="auto"/>
            <w:tcMar>
              <w:top w:w="100" w:type="dxa"/>
              <w:left w:w="100" w:type="dxa"/>
              <w:bottom w:w="100" w:type="dxa"/>
              <w:right w:w="100" w:type="dxa"/>
            </w:tcMar>
          </w:tcPr>
          <w:p w14:paraId="7B4D21E6" w14:textId="77777777" w:rsidR="00E02F99" w:rsidRDefault="00E02F99">
            <w:pPr>
              <w:widowControl w:val="0"/>
              <w:spacing w:line="240" w:lineRule="auto"/>
            </w:pPr>
            <w:r>
              <w:t>Date of meeting when version approved</w:t>
            </w:r>
          </w:p>
        </w:tc>
        <w:tc>
          <w:tcPr>
            <w:tcW w:w="4376" w:type="dxa"/>
            <w:shd w:val="clear" w:color="auto" w:fill="auto"/>
            <w:tcMar>
              <w:top w:w="100" w:type="dxa"/>
              <w:left w:w="100" w:type="dxa"/>
              <w:bottom w:w="100" w:type="dxa"/>
              <w:right w:w="100" w:type="dxa"/>
            </w:tcMar>
          </w:tcPr>
          <w:p w14:paraId="591A80E5" w14:textId="382BA250" w:rsidR="00E02F99" w:rsidRDefault="00503DAA">
            <w:pPr>
              <w:widowControl w:val="0"/>
              <w:spacing w:line="240" w:lineRule="auto"/>
            </w:pPr>
            <w:r>
              <w:t>22 July 2024</w:t>
            </w:r>
          </w:p>
        </w:tc>
      </w:tr>
      <w:tr w:rsidR="00503DAA" w14:paraId="1845F329" w14:textId="77777777" w:rsidTr="00503DAA">
        <w:tc>
          <w:tcPr>
            <w:tcW w:w="8931" w:type="dxa"/>
            <w:gridSpan w:val="3"/>
            <w:shd w:val="clear" w:color="auto" w:fill="auto"/>
            <w:tcMar>
              <w:top w:w="100" w:type="dxa"/>
              <w:left w:w="100" w:type="dxa"/>
              <w:bottom w:w="100" w:type="dxa"/>
              <w:right w:w="100" w:type="dxa"/>
            </w:tcMar>
          </w:tcPr>
          <w:p w14:paraId="16C546C8" w14:textId="77777777" w:rsidR="00503DAA" w:rsidRDefault="00503DAA">
            <w:pPr>
              <w:widowControl w:val="0"/>
              <w:spacing w:line="240" w:lineRule="auto"/>
            </w:pPr>
          </w:p>
          <w:p w14:paraId="29392692" w14:textId="77777777" w:rsidR="00503DAA" w:rsidRDefault="00503DAA">
            <w:pPr>
              <w:widowControl w:val="0"/>
              <w:spacing w:line="240" w:lineRule="auto"/>
            </w:pPr>
          </w:p>
          <w:p w14:paraId="1089868F" w14:textId="77777777" w:rsidR="00503DAA" w:rsidRDefault="00503DAA">
            <w:pPr>
              <w:widowControl w:val="0"/>
              <w:spacing w:line="240" w:lineRule="auto"/>
            </w:pPr>
            <w:r>
              <w:t>Signed:</w:t>
            </w:r>
          </w:p>
          <w:p w14:paraId="06FBD56C" w14:textId="77777777" w:rsidR="00503DAA" w:rsidRDefault="00503DAA">
            <w:pPr>
              <w:widowControl w:val="0"/>
              <w:spacing w:line="240" w:lineRule="auto"/>
            </w:pPr>
          </w:p>
          <w:p w14:paraId="06374FED" w14:textId="77777777" w:rsidR="00503DAA" w:rsidRDefault="00503DAA">
            <w:pPr>
              <w:widowControl w:val="0"/>
              <w:spacing w:line="240" w:lineRule="auto"/>
            </w:pPr>
          </w:p>
          <w:p w14:paraId="4722ACA4" w14:textId="12C0CF35" w:rsidR="00503DAA" w:rsidRDefault="00503DAA">
            <w:pPr>
              <w:widowControl w:val="0"/>
              <w:spacing w:line="240" w:lineRule="auto"/>
            </w:pPr>
            <w:r>
              <w:t>Date:</w:t>
            </w:r>
          </w:p>
        </w:tc>
      </w:tr>
      <w:tr w:rsidR="00E02F99" w14:paraId="623C4910" w14:textId="77777777" w:rsidTr="00503DAA">
        <w:trPr>
          <w:gridBefore w:val="1"/>
          <w:wBefore w:w="10" w:type="dxa"/>
          <w:trHeight w:hRule="exact" w:val="454"/>
        </w:trPr>
        <w:tc>
          <w:tcPr>
            <w:tcW w:w="4545" w:type="dxa"/>
            <w:shd w:val="clear" w:color="auto" w:fill="auto"/>
            <w:tcMar>
              <w:top w:w="100" w:type="dxa"/>
              <w:left w:w="100" w:type="dxa"/>
              <w:bottom w:w="100" w:type="dxa"/>
              <w:right w:w="100" w:type="dxa"/>
            </w:tcMar>
          </w:tcPr>
          <w:p w14:paraId="031D555B" w14:textId="77777777" w:rsidR="00E02F99" w:rsidRDefault="00E02F99">
            <w:pPr>
              <w:widowControl w:val="0"/>
              <w:spacing w:line="240" w:lineRule="auto"/>
            </w:pPr>
            <w:r>
              <w:t>Date of next review</w:t>
            </w:r>
          </w:p>
        </w:tc>
        <w:tc>
          <w:tcPr>
            <w:tcW w:w="4376" w:type="dxa"/>
            <w:shd w:val="clear" w:color="auto" w:fill="auto"/>
            <w:tcMar>
              <w:top w:w="100" w:type="dxa"/>
              <w:left w:w="100" w:type="dxa"/>
              <w:bottom w:w="100" w:type="dxa"/>
              <w:right w:w="100" w:type="dxa"/>
            </w:tcMar>
          </w:tcPr>
          <w:p w14:paraId="17603E21" w14:textId="51F7DE0A" w:rsidR="00E02F99" w:rsidRDefault="00E02F99">
            <w:pPr>
              <w:widowControl w:val="0"/>
              <w:spacing w:line="240" w:lineRule="auto"/>
            </w:pPr>
            <w:r>
              <w:t>September 202</w:t>
            </w:r>
            <w:r w:rsidR="00503DAA">
              <w:t>5</w:t>
            </w:r>
          </w:p>
        </w:tc>
      </w:tr>
    </w:tbl>
    <w:p w14:paraId="3DCBC9D2" w14:textId="77777777" w:rsidR="00E02F99" w:rsidRDefault="00E02F99" w:rsidP="00E02F99">
      <w:pPr>
        <w:rPr>
          <w:color w:val="222222"/>
        </w:rPr>
      </w:pPr>
    </w:p>
    <w:tbl>
      <w:tblPr>
        <w:tblW w:w="89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061"/>
        <w:gridCol w:w="860"/>
      </w:tblGrid>
      <w:tr w:rsidR="00365DE5" w14:paraId="011176BD" w14:textId="77777777" w:rsidTr="3824A153">
        <w:trPr>
          <w:trHeight w:val="420"/>
        </w:trPr>
        <w:tc>
          <w:tcPr>
            <w:tcW w:w="8921" w:type="dxa"/>
            <w:gridSpan w:val="2"/>
            <w:shd w:val="clear" w:color="auto" w:fill="F4CCCC"/>
            <w:tcMar>
              <w:top w:w="100" w:type="dxa"/>
              <w:left w:w="100" w:type="dxa"/>
              <w:bottom w:w="100" w:type="dxa"/>
              <w:right w:w="100" w:type="dxa"/>
            </w:tcMar>
          </w:tcPr>
          <w:p w14:paraId="3C6EC893" w14:textId="677C1E93" w:rsidR="00365DE5" w:rsidRDefault="00365DE5" w:rsidP="00F60DD6">
            <w:pPr>
              <w:widowControl w:val="0"/>
              <w:pBdr>
                <w:top w:val="nil"/>
                <w:left w:val="nil"/>
                <w:bottom w:val="nil"/>
                <w:right w:val="nil"/>
                <w:between w:val="nil"/>
              </w:pBdr>
              <w:spacing w:after="120" w:line="240" w:lineRule="auto"/>
              <w:rPr>
                <w:b/>
                <w:color w:val="222222"/>
              </w:rPr>
            </w:pPr>
            <w:r>
              <w:rPr>
                <w:b/>
                <w:color w:val="222222"/>
              </w:rPr>
              <w:t>Contents</w:t>
            </w:r>
          </w:p>
        </w:tc>
      </w:tr>
      <w:tr w:rsidR="00365DE5" w:rsidRPr="007800E9" w14:paraId="53335977" w14:textId="77777777" w:rsidTr="3824A153">
        <w:trPr>
          <w:trHeight w:val="420"/>
        </w:trPr>
        <w:tc>
          <w:tcPr>
            <w:tcW w:w="8061" w:type="dxa"/>
            <w:shd w:val="clear" w:color="auto" w:fill="auto"/>
            <w:tcMar>
              <w:top w:w="100" w:type="dxa"/>
              <w:left w:w="100" w:type="dxa"/>
              <w:bottom w:w="100" w:type="dxa"/>
              <w:right w:w="100" w:type="dxa"/>
            </w:tcMar>
          </w:tcPr>
          <w:p w14:paraId="42490800" w14:textId="77777777" w:rsidR="008E6750" w:rsidRDefault="77C419F0" w:rsidP="0083765C">
            <w:pPr>
              <w:pStyle w:val="bullet"/>
              <w:numPr>
                <w:ilvl w:val="0"/>
                <w:numId w:val="0"/>
              </w:numPr>
              <w:spacing w:line="276" w:lineRule="auto"/>
              <w:ind w:left="187"/>
            </w:pPr>
            <w:r>
              <w:t>Purpose</w:t>
            </w:r>
          </w:p>
          <w:p w14:paraId="3C7AEB4B" w14:textId="03432758" w:rsidR="006F0E38" w:rsidRPr="007800E9" w:rsidRDefault="77C419F0" w:rsidP="0083765C">
            <w:pPr>
              <w:pStyle w:val="bullet"/>
              <w:numPr>
                <w:ilvl w:val="0"/>
                <w:numId w:val="0"/>
              </w:numPr>
              <w:spacing w:line="276" w:lineRule="auto"/>
              <w:ind w:left="187"/>
            </w:pPr>
            <w:r>
              <w:t>Scope</w:t>
            </w:r>
          </w:p>
          <w:p w14:paraId="3397D71D" w14:textId="77777777" w:rsidR="008E6750" w:rsidRDefault="77C419F0" w:rsidP="0083765C">
            <w:pPr>
              <w:pStyle w:val="bullet"/>
              <w:numPr>
                <w:ilvl w:val="0"/>
                <w:numId w:val="0"/>
              </w:numPr>
              <w:spacing w:line="276" w:lineRule="auto"/>
              <w:ind w:left="187"/>
            </w:pPr>
            <w:r>
              <w:t>Policy statement and provision</w:t>
            </w:r>
          </w:p>
          <w:p w14:paraId="5B264ADC" w14:textId="56E8948D" w:rsidR="006F0E38" w:rsidRPr="007800E9" w:rsidRDefault="77C419F0" w:rsidP="0083765C">
            <w:pPr>
              <w:pStyle w:val="bullet"/>
              <w:numPr>
                <w:ilvl w:val="0"/>
                <w:numId w:val="0"/>
              </w:numPr>
              <w:spacing w:line="276" w:lineRule="auto"/>
              <w:ind w:left="187"/>
            </w:pPr>
            <w:r>
              <w:t>Procedures</w:t>
            </w:r>
            <w:r w:rsidR="006F0E38">
              <w:tab/>
            </w:r>
          </w:p>
          <w:p w14:paraId="5CA91AAF" w14:textId="77777777" w:rsidR="008E6750" w:rsidRDefault="77C419F0" w:rsidP="0083765C">
            <w:pPr>
              <w:pStyle w:val="bullet"/>
              <w:numPr>
                <w:ilvl w:val="0"/>
                <w:numId w:val="0"/>
              </w:numPr>
              <w:spacing w:line="276" w:lineRule="auto"/>
              <w:ind w:left="187"/>
            </w:pPr>
            <w:r>
              <w:t>Aims and objectives</w:t>
            </w:r>
          </w:p>
          <w:p w14:paraId="5508402E" w14:textId="464192CA" w:rsidR="006F0E38" w:rsidRPr="007800E9" w:rsidRDefault="77C419F0" w:rsidP="0083765C">
            <w:pPr>
              <w:pStyle w:val="bullet"/>
              <w:numPr>
                <w:ilvl w:val="0"/>
                <w:numId w:val="0"/>
              </w:numPr>
              <w:spacing w:line="276" w:lineRule="auto"/>
              <w:ind w:left="187"/>
            </w:pPr>
            <w:r>
              <w:t>The complaints process</w:t>
            </w:r>
            <w:r w:rsidR="006F0E38">
              <w:tab/>
            </w:r>
          </w:p>
          <w:p w14:paraId="6BC1AFA5" w14:textId="3818E916" w:rsidR="008E6750" w:rsidRDefault="00295C2B" w:rsidP="0083765C">
            <w:pPr>
              <w:pStyle w:val="bullet"/>
              <w:numPr>
                <w:ilvl w:val="0"/>
                <w:numId w:val="0"/>
              </w:numPr>
              <w:spacing w:line="276" w:lineRule="auto"/>
              <w:ind w:left="187"/>
            </w:pPr>
            <w:r>
              <w:t xml:space="preserve">Complaints </w:t>
            </w:r>
            <w:r w:rsidR="17A2CF61">
              <w:t>procedure summar</w:t>
            </w:r>
            <w:r w:rsidR="008E6750">
              <w:t>y</w:t>
            </w:r>
            <w:r w:rsidR="006F0E38">
              <w:tab/>
            </w:r>
          </w:p>
          <w:p w14:paraId="7DA61193" w14:textId="73D5CA60" w:rsidR="006F0E38" w:rsidRPr="007800E9" w:rsidRDefault="77C419F0" w:rsidP="3824A153">
            <w:pPr>
              <w:pStyle w:val="bullet"/>
              <w:numPr>
                <w:ilvl w:val="0"/>
                <w:numId w:val="0"/>
              </w:numPr>
              <w:spacing w:line="276" w:lineRule="auto"/>
              <w:ind w:left="567"/>
            </w:pPr>
            <w:r>
              <w:t>Stage 1 – informal</w:t>
            </w:r>
            <w:r w:rsidR="006F0E38">
              <w:tab/>
            </w:r>
          </w:p>
          <w:p w14:paraId="272AAF4D" w14:textId="77777777" w:rsidR="006F0E38" w:rsidRDefault="77C419F0" w:rsidP="3824A153">
            <w:pPr>
              <w:tabs>
                <w:tab w:val="right" w:pos="8790"/>
              </w:tabs>
              <w:ind w:left="567"/>
            </w:pPr>
            <w:r>
              <w:t>Stage 2 – formal</w:t>
            </w:r>
          </w:p>
          <w:p w14:paraId="3ABCA0CB" w14:textId="77777777" w:rsidR="008E6750" w:rsidRDefault="77C419F0" w:rsidP="3824A153">
            <w:pPr>
              <w:tabs>
                <w:tab w:val="right" w:pos="8790"/>
              </w:tabs>
              <w:ind w:left="567"/>
            </w:pPr>
            <w:r>
              <w:t>Stage 3 – panel hearing</w:t>
            </w:r>
            <w:r w:rsidR="006F0E38">
              <w:tab/>
            </w:r>
          </w:p>
          <w:p w14:paraId="1CC09A13" w14:textId="007C4701" w:rsidR="006F0E38" w:rsidRPr="007800E9" w:rsidRDefault="77C419F0" w:rsidP="3824A153">
            <w:pPr>
              <w:tabs>
                <w:tab w:val="right" w:pos="8790"/>
              </w:tabs>
              <w:ind w:left="567"/>
            </w:pPr>
            <w:r>
              <w:t>Frivolous, malicious and/or vexatious complaints</w:t>
            </w:r>
          </w:p>
          <w:p w14:paraId="24E1A18B" w14:textId="77777777" w:rsidR="00365DE5" w:rsidRDefault="77C419F0" w:rsidP="3824A153">
            <w:pPr>
              <w:tabs>
                <w:tab w:val="right" w:pos="8790"/>
              </w:tabs>
              <w:ind w:left="567"/>
            </w:pPr>
            <w:r>
              <w:t>Monitoring and review</w:t>
            </w:r>
          </w:p>
          <w:p w14:paraId="2C978EE2" w14:textId="715DE98B" w:rsidR="008E6750" w:rsidRDefault="364DE459" w:rsidP="008E6750">
            <w:pPr>
              <w:tabs>
                <w:tab w:val="right" w:pos="8790"/>
              </w:tabs>
              <w:ind w:left="567"/>
            </w:pPr>
            <w:r>
              <w:t xml:space="preserve">Red Balloon </w:t>
            </w:r>
            <w:r w:rsidR="00503DAA">
              <w:t>c</w:t>
            </w:r>
            <w:r>
              <w:t xml:space="preserve">omplaints </w:t>
            </w:r>
            <w:r w:rsidR="00503DAA">
              <w:t>po</w:t>
            </w:r>
            <w:r>
              <w:t xml:space="preserve">licy in </w:t>
            </w:r>
            <w:r w:rsidR="00503DAA">
              <w:t>a</w:t>
            </w:r>
            <w:r>
              <w:t>ction</w:t>
            </w:r>
            <w:r w:rsidR="006F0E38">
              <w:tab/>
            </w:r>
          </w:p>
          <w:p w14:paraId="734A9C3E" w14:textId="25A1005C" w:rsidR="006F0E38" w:rsidRDefault="77C419F0" w:rsidP="008E6750">
            <w:pPr>
              <w:tabs>
                <w:tab w:val="right" w:pos="8790"/>
              </w:tabs>
              <w:ind w:left="567"/>
            </w:pPr>
            <w:r>
              <w:t>Appendix A: Template for making a Stage 2 complaint</w:t>
            </w:r>
          </w:p>
          <w:p w14:paraId="6831F32C" w14:textId="01D5E311" w:rsidR="006F0E38" w:rsidRPr="008E6750" w:rsidRDefault="008E6750" w:rsidP="008E6750">
            <w:pPr>
              <w:tabs>
                <w:tab w:val="right" w:pos="8790"/>
              </w:tabs>
              <w:spacing w:line="240" w:lineRule="auto"/>
              <w:ind w:left="360"/>
              <w:rPr>
                <w:color w:val="222222"/>
              </w:rPr>
            </w:pPr>
            <w:r>
              <w:rPr>
                <w:color w:val="222222"/>
              </w:rPr>
              <w:t xml:space="preserve">   </w:t>
            </w:r>
            <w:r w:rsidR="006F0E38">
              <w:rPr>
                <w:color w:val="222222"/>
              </w:rPr>
              <w:t>Appendix B: Template for making a Stage 3 complaint</w:t>
            </w:r>
            <w:r w:rsidR="006F0E38" w:rsidRPr="007800E9">
              <w:tab/>
            </w:r>
          </w:p>
        </w:tc>
        <w:tc>
          <w:tcPr>
            <w:tcW w:w="860" w:type="dxa"/>
            <w:shd w:val="clear" w:color="auto" w:fill="auto"/>
            <w:tcMar>
              <w:top w:w="100" w:type="dxa"/>
              <w:left w:w="100" w:type="dxa"/>
              <w:bottom w:w="100" w:type="dxa"/>
              <w:right w:w="100" w:type="dxa"/>
            </w:tcMar>
          </w:tcPr>
          <w:p w14:paraId="5F4AC1F7" w14:textId="22881932" w:rsidR="006F0E38" w:rsidRPr="007800E9" w:rsidRDefault="0083765C" w:rsidP="0083765C">
            <w:pPr>
              <w:tabs>
                <w:tab w:val="right" w:pos="8790"/>
              </w:tabs>
              <w:ind w:left="720" w:hanging="360"/>
            </w:pPr>
            <w:r>
              <w:t>3</w:t>
            </w:r>
          </w:p>
          <w:p w14:paraId="51FFF88C" w14:textId="3441D781" w:rsidR="006F0E38" w:rsidRPr="007800E9" w:rsidRDefault="0083765C" w:rsidP="0083765C">
            <w:pPr>
              <w:tabs>
                <w:tab w:val="right" w:pos="8790"/>
              </w:tabs>
              <w:ind w:left="720" w:hanging="360"/>
            </w:pPr>
            <w:r>
              <w:t>3</w:t>
            </w:r>
          </w:p>
          <w:p w14:paraId="63EEE833" w14:textId="456A7A7B" w:rsidR="006F0E38" w:rsidRPr="007800E9" w:rsidRDefault="0083765C" w:rsidP="0083765C">
            <w:pPr>
              <w:tabs>
                <w:tab w:val="right" w:pos="8790"/>
              </w:tabs>
              <w:ind w:left="720" w:hanging="360"/>
            </w:pPr>
            <w:r>
              <w:t>4</w:t>
            </w:r>
          </w:p>
          <w:p w14:paraId="5F4EE875" w14:textId="1F5766DB" w:rsidR="006F0E38" w:rsidRPr="007800E9" w:rsidRDefault="00A11DAD" w:rsidP="0083765C">
            <w:pPr>
              <w:tabs>
                <w:tab w:val="right" w:pos="8790"/>
              </w:tabs>
              <w:ind w:left="720" w:hanging="360"/>
            </w:pPr>
            <w:r>
              <w:t>4</w:t>
            </w:r>
          </w:p>
          <w:p w14:paraId="7138BAF9" w14:textId="7CAC3F1D" w:rsidR="006F0E38" w:rsidRPr="007800E9" w:rsidRDefault="00A11DAD" w:rsidP="0083765C">
            <w:pPr>
              <w:tabs>
                <w:tab w:val="right" w:pos="8790"/>
              </w:tabs>
              <w:ind w:left="720" w:hanging="360"/>
            </w:pPr>
            <w:r>
              <w:t>4</w:t>
            </w:r>
          </w:p>
          <w:p w14:paraId="2869E6EF" w14:textId="10F92269" w:rsidR="006F0E38" w:rsidRPr="007800E9" w:rsidRDefault="00A11DAD" w:rsidP="0083765C">
            <w:pPr>
              <w:tabs>
                <w:tab w:val="right" w:pos="8790"/>
              </w:tabs>
              <w:ind w:left="720" w:hanging="360"/>
            </w:pPr>
            <w:r>
              <w:t>4</w:t>
            </w:r>
          </w:p>
          <w:p w14:paraId="2425BFCD" w14:textId="087CE1E7" w:rsidR="00365DE5" w:rsidRDefault="00365DE5" w:rsidP="0083765C">
            <w:pPr>
              <w:tabs>
                <w:tab w:val="right" w:pos="8790"/>
              </w:tabs>
              <w:ind w:left="720" w:hanging="360"/>
            </w:pPr>
            <w:r>
              <w:t>5</w:t>
            </w:r>
          </w:p>
          <w:p w14:paraId="01CD17B3" w14:textId="53215581" w:rsidR="006F0E38" w:rsidRPr="007800E9" w:rsidRDefault="00CB0CC2" w:rsidP="0083765C">
            <w:pPr>
              <w:tabs>
                <w:tab w:val="right" w:pos="8790"/>
              </w:tabs>
              <w:ind w:left="720" w:hanging="360"/>
            </w:pPr>
            <w:r>
              <w:t>6</w:t>
            </w:r>
          </w:p>
          <w:p w14:paraId="3412DC56" w14:textId="0B569E83" w:rsidR="006F0E38" w:rsidRPr="007800E9" w:rsidRDefault="00CB0CC2" w:rsidP="0083765C">
            <w:pPr>
              <w:tabs>
                <w:tab w:val="right" w:pos="8790"/>
              </w:tabs>
              <w:ind w:left="720" w:hanging="360"/>
            </w:pPr>
            <w:r>
              <w:t>6</w:t>
            </w:r>
          </w:p>
          <w:p w14:paraId="529B8C76" w14:textId="7CCC9B96" w:rsidR="006F0E38" w:rsidRPr="007800E9" w:rsidRDefault="00CB0CC2" w:rsidP="0083765C">
            <w:pPr>
              <w:tabs>
                <w:tab w:val="right" w:pos="8790"/>
              </w:tabs>
              <w:ind w:left="720" w:hanging="360"/>
            </w:pPr>
            <w:r>
              <w:t>7</w:t>
            </w:r>
          </w:p>
          <w:p w14:paraId="346864B5" w14:textId="3A3FB3EF" w:rsidR="006F0E38" w:rsidRPr="007800E9" w:rsidRDefault="00A11DAD" w:rsidP="0083765C">
            <w:pPr>
              <w:tabs>
                <w:tab w:val="right" w:pos="8790"/>
              </w:tabs>
              <w:ind w:left="720" w:hanging="360"/>
            </w:pPr>
            <w:r>
              <w:t>8</w:t>
            </w:r>
          </w:p>
          <w:p w14:paraId="23EC456E" w14:textId="046BA1BF" w:rsidR="006F0E38" w:rsidRPr="007800E9" w:rsidRDefault="00A11DAD" w:rsidP="0083765C">
            <w:pPr>
              <w:tabs>
                <w:tab w:val="right" w:pos="8790"/>
              </w:tabs>
              <w:ind w:left="720" w:hanging="360"/>
            </w:pPr>
            <w:r>
              <w:t>9</w:t>
            </w:r>
          </w:p>
          <w:p w14:paraId="3A303FFD" w14:textId="5F5BBB3C" w:rsidR="006F0E38" w:rsidRDefault="00A11DAD" w:rsidP="0083765C">
            <w:pPr>
              <w:tabs>
                <w:tab w:val="right" w:pos="8790"/>
              </w:tabs>
              <w:ind w:left="720" w:hanging="884"/>
            </w:pPr>
            <w:r>
              <w:t xml:space="preserve">       10</w:t>
            </w:r>
          </w:p>
          <w:p w14:paraId="4D36F032" w14:textId="6805A56F" w:rsidR="0056601D" w:rsidRDefault="0056601D" w:rsidP="0083765C">
            <w:pPr>
              <w:tabs>
                <w:tab w:val="right" w:pos="8790"/>
              </w:tabs>
              <w:ind w:left="720" w:hanging="884"/>
            </w:pPr>
            <w:r>
              <w:t xml:space="preserve">       </w:t>
            </w:r>
            <w:r w:rsidR="00EF738C">
              <w:t>13</w:t>
            </w:r>
          </w:p>
          <w:p w14:paraId="5F69094C" w14:textId="488A6941" w:rsidR="0056601D" w:rsidRDefault="0056601D" w:rsidP="0083765C">
            <w:pPr>
              <w:tabs>
                <w:tab w:val="right" w:pos="8790"/>
              </w:tabs>
              <w:ind w:left="720" w:hanging="884"/>
            </w:pPr>
            <w:r>
              <w:t xml:space="preserve">       1</w:t>
            </w:r>
            <w:r w:rsidR="00EF738C">
              <w:t>4</w:t>
            </w:r>
          </w:p>
          <w:p w14:paraId="68139B22" w14:textId="193BEB0A" w:rsidR="006F0E38" w:rsidRPr="007800E9" w:rsidRDefault="006F0E38" w:rsidP="0083765C">
            <w:pPr>
              <w:tabs>
                <w:tab w:val="left" w:pos="198"/>
                <w:tab w:val="right" w:pos="8790"/>
              </w:tabs>
            </w:pPr>
          </w:p>
        </w:tc>
      </w:tr>
    </w:tbl>
    <w:p w14:paraId="4E0A636A" w14:textId="77777777" w:rsidR="00E02F99" w:rsidRDefault="00E02F99" w:rsidP="00E02F99">
      <w:pPr>
        <w:rPr>
          <w:color w:val="222222"/>
        </w:rPr>
      </w:pPr>
    </w:p>
    <w:p w14:paraId="37796BC3" w14:textId="7D0855B5" w:rsidR="00E02F99" w:rsidRDefault="00E02F99" w:rsidP="00E02F99">
      <w:pPr>
        <w:rPr>
          <w:color w:val="222222"/>
          <w:sz w:val="20"/>
          <w:szCs w:val="20"/>
        </w:rPr>
      </w:pPr>
      <w:r>
        <w:br w:type="page"/>
      </w:r>
    </w:p>
    <w:p w14:paraId="4827E551" w14:textId="77777777" w:rsidR="00E02F99" w:rsidRDefault="00E02F99" w:rsidP="00A029C8">
      <w:pPr>
        <w:pStyle w:val="Heading1"/>
      </w:pPr>
      <w:r>
        <w:t>Purpose</w:t>
      </w:r>
    </w:p>
    <w:p w14:paraId="1FC650BF" w14:textId="28DFEC1E" w:rsidR="00E02F99" w:rsidRDefault="00E02F99" w:rsidP="00A029C8">
      <w:pPr>
        <w:rPr>
          <w:sz w:val="20"/>
          <w:szCs w:val="20"/>
        </w:rPr>
      </w:pPr>
      <w:r>
        <w:t xml:space="preserve">RBET </w:t>
      </w:r>
      <w:r w:rsidR="001D72DA">
        <w:t>Aylesbury</w:t>
      </w:r>
      <w:r>
        <w:t xml:space="preserve"> seeks to provide a high-quality learning experience for all its students. We aim to </w:t>
      </w:r>
      <w:proofErr w:type="gramStart"/>
      <w:r>
        <w:t>practise professionally and effectively at all times</w:t>
      </w:r>
      <w:proofErr w:type="gramEnd"/>
      <w:r>
        <w:t xml:space="preserve"> but acknowledge that, on occasion, we may fail to meet our aim. Under such circumstances we want anyone who feels that the organisation or a specific member of staff has failed to perform their job in a professional manner to understand how to raise their concern, to be able to raise it without fear of negative response, and to understand how the concern will be dealt with.</w:t>
      </w:r>
    </w:p>
    <w:p w14:paraId="2ADEBEE5" w14:textId="77777777" w:rsidR="00E02F99" w:rsidRDefault="00E02F99" w:rsidP="00A029C8">
      <w:pPr>
        <w:pStyle w:val="Heading1"/>
      </w:pPr>
      <w:r>
        <w:t>Scope</w:t>
      </w:r>
    </w:p>
    <w:p w14:paraId="543B2570" w14:textId="5E0711BA" w:rsidR="00E02F99" w:rsidRDefault="00E02F99" w:rsidP="00A029C8">
      <w:r>
        <w:t xml:space="preserve">Since 1 September 2003 governing bodies of all schools in England have been required to have in place a procedure to deal with complaints relating to the school and to any community facilities or services that the school provides. The law also requires that the procedure be publicised. This policy is written to ensure that </w:t>
      </w:r>
      <w:r w:rsidR="006B256A">
        <w:t>parents</w:t>
      </w:r>
      <w:r>
        <w:t xml:space="preserve"> of students at RBET </w:t>
      </w:r>
      <w:r w:rsidR="001D72DA">
        <w:t>Aylesbury</w:t>
      </w:r>
      <w:r>
        <w:t xml:space="preserve">, or other persons who wish to raise a concern regarding provision or practice, understand how to do that. </w:t>
      </w:r>
    </w:p>
    <w:p w14:paraId="7C1815FF" w14:textId="0FFAA67F" w:rsidR="00E02F99" w:rsidRDefault="00E02F99" w:rsidP="00E02F99">
      <w:pPr>
        <w:spacing w:line="300" w:lineRule="auto"/>
        <w:rPr>
          <w:color w:val="222222"/>
        </w:rPr>
      </w:pPr>
      <w:r>
        <w:rPr>
          <w:color w:val="222222"/>
        </w:rPr>
        <w:t xml:space="preserve">There is a separate whistleblowing policy that staff should read and refer to should they wish to raise </w:t>
      </w:r>
      <w:r w:rsidR="00A51AC9">
        <w:rPr>
          <w:color w:val="222222"/>
        </w:rPr>
        <w:t xml:space="preserve">a </w:t>
      </w:r>
      <w:r>
        <w:rPr>
          <w:color w:val="222222"/>
        </w:rPr>
        <w:t xml:space="preserve">concern </w:t>
      </w:r>
      <w:r w:rsidR="00A51AC9">
        <w:rPr>
          <w:color w:val="222222"/>
        </w:rPr>
        <w:t>about</w:t>
      </w:r>
      <w:r>
        <w:rPr>
          <w:color w:val="222222"/>
        </w:rPr>
        <w:t xml:space="preserve"> the practice of another member of staff.</w:t>
      </w:r>
    </w:p>
    <w:p w14:paraId="4310CF72" w14:textId="6B75633D" w:rsidR="00E02F99" w:rsidRDefault="00E02F99" w:rsidP="00E02F99">
      <w:pPr>
        <w:spacing w:line="300" w:lineRule="auto"/>
        <w:rPr>
          <w:color w:val="222222"/>
        </w:rPr>
      </w:pPr>
      <w:r>
        <w:rPr>
          <w:i/>
          <w:color w:val="222222"/>
        </w:rPr>
        <w:t xml:space="preserve">RBET </w:t>
      </w:r>
      <w:r w:rsidR="001D72DA">
        <w:rPr>
          <w:i/>
          <w:color w:val="222222"/>
        </w:rPr>
        <w:t>Aylesbury</w:t>
      </w:r>
      <w:r>
        <w:rPr>
          <w:i/>
          <w:color w:val="222222"/>
        </w:rPr>
        <w:t xml:space="preserve"> has a nominated</w:t>
      </w:r>
      <w:r w:rsidR="00F60DD6">
        <w:rPr>
          <w:i/>
          <w:color w:val="222222"/>
        </w:rPr>
        <w:t xml:space="preserve"> governor</w:t>
      </w:r>
      <w:r>
        <w:rPr>
          <w:i/>
          <w:color w:val="222222"/>
        </w:rPr>
        <w:t xml:space="preserve"> who is responsible for monitoring the way in which complaints are responded to.   </w:t>
      </w:r>
    </w:p>
    <w:p w14:paraId="76F33355" w14:textId="63F881E9" w:rsidR="00E02F99" w:rsidRDefault="00E02F99" w:rsidP="00E02F99">
      <w:pPr>
        <w:spacing w:line="300" w:lineRule="auto"/>
        <w:rPr>
          <w:color w:val="222222"/>
        </w:rPr>
      </w:pPr>
      <w:r>
        <w:rPr>
          <w:color w:val="222222"/>
        </w:rPr>
        <w:t xml:space="preserve">RBET </w:t>
      </w:r>
      <w:r w:rsidR="001D72DA">
        <w:rPr>
          <w:color w:val="222222"/>
        </w:rPr>
        <w:t>Aylesbury</w:t>
      </w:r>
      <w:r>
        <w:rPr>
          <w:color w:val="222222"/>
        </w:rPr>
        <w:t xml:space="preserve"> understands the requirement to ensure that a complaints procedure </w:t>
      </w:r>
      <w:r w:rsidR="00E96745">
        <w:rPr>
          <w:color w:val="222222"/>
        </w:rPr>
        <w:t>be</w:t>
      </w:r>
      <w:r>
        <w:rPr>
          <w:color w:val="222222"/>
        </w:rPr>
        <w:t xml:space="preserve"> drawn up and effectively implemented. </w:t>
      </w:r>
      <w:proofErr w:type="gramStart"/>
      <w:r>
        <w:rPr>
          <w:color w:val="222222"/>
        </w:rPr>
        <w:t>In order to</w:t>
      </w:r>
      <w:proofErr w:type="gramEnd"/>
      <w:r>
        <w:rPr>
          <w:color w:val="222222"/>
        </w:rPr>
        <w:t xml:space="preserve"> comply with statutory requirements, the procedures:</w:t>
      </w:r>
    </w:p>
    <w:p w14:paraId="6B054BCC" w14:textId="77777777" w:rsidR="00E02F99" w:rsidRDefault="00E02F99" w:rsidP="004E06CA">
      <w:pPr>
        <w:numPr>
          <w:ilvl w:val="0"/>
          <w:numId w:val="2"/>
        </w:numPr>
        <w:spacing w:line="300" w:lineRule="auto"/>
        <w:ind w:left="714" w:hanging="357"/>
        <w:rPr>
          <w:color w:val="222222"/>
        </w:rPr>
      </w:pPr>
      <w:r>
        <w:rPr>
          <w:color w:val="222222"/>
        </w:rPr>
        <w:t xml:space="preserve">are made here in writing; </w:t>
      </w:r>
    </w:p>
    <w:p w14:paraId="4539BDFB" w14:textId="4D179688" w:rsidR="00E02F99" w:rsidRDefault="00E02F99" w:rsidP="004E06CA">
      <w:pPr>
        <w:numPr>
          <w:ilvl w:val="0"/>
          <w:numId w:val="2"/>
        </w:numPr>
        <w:spacing w:before="0" w:line="300" w:lineRule="auto"/>
        <w:ind w:left="714" w:hanging="357"/>
        <w:rPr>
          <w:color w:val="222222"/>
        </w:rPr>
      </w:pPr>
      <w:r>
        <w:rPr>
          <w:color w:val="222222"/>
        </w:rPr>
        <w:t xml:space="preserve">are available to </w:t>
      </w:r>
      <w:r w:rsidR="00896551">
        <w:rPr>
          <w:color w:val="222222"/>
        </w:rPr>
        <w:t>parents</w:t>
      </w:r>
      <w:r>
        <w:rPr>
          <w:color w:val="222222"/>
        </w:rPr>
        <w:t xml:space="preserve"> on the Red Balloon website or, on request, in writing; </w:t>
      </w:r>
    </w:p>
    <w:p w14:paraId="533A1D2D" w14:textId="77777777" w:rsidR="00E02F99" w:rsidRDefault="00E02F99" w:rsidP="004E06CA">
      <w:pPr>
        <w:numPr>
          <w:ilvl w:val="0"/>
          <w:numId w:val="2"/>
        </w:numPr>
        <w:spacing w:before="0" w:line="300" w:lineRule="auto"/>
        <w:ind w:left="714" w:hanging="357"/>
        <w:rPr>
          <w:color w:val="222222"/>
        </w:rPr>
      </w:pPr>
      <w:r>
        <w:rPr>
          <w:color w:val="222222"/>
        </w:rPr>
        <w:t xml:space="preserve">set out clear time scales for the management of a complaint; </w:t>
      </w:r>
    </w:p>
    <w:p w14:paraId="777E1CC3" w14:textId="77777777" w:rsidR="00E02F99" w:rsidRDefault="00E02F99" w:rsidP="004E06CA">
      <w:pPr>
        <w:numPr>
          <w:ilvl w:val="0"/>
          <w:numId w:val="2"/>
        </w:numPr>
        <w:spacing w:before="0" w:line="300" w:lineRule="auto"/>
        <w:ind w:left="714" w:hanging="357"/>
        <w:rPr>
          <w:color w:val="222222"/>
        </w:rPr>
      </w:pPr>
      <w:r>
        <w:rPr>
          <w:color w:val="222222"/>
        </w:rPr>
        <w:t>allow for a complaint to be made and considered initially on an informal basis.</w:t>
      </w:r>
    </w:p>
    <w:p w14:paraId="0EF2A417" w14:textId="797F0EF0" w:rsidR="00E02F99" w:rsidRDefault="00E02F99" w:rsidP="00E02F99">
      <w:pPr>
        <w:spacing w:line="300" w:lineRule="auto"/>
        <w:rPr>
          <w:color w:val="222222"/>
        </w:rPr>
      </w:pPr>
      <w:r>
        <w:rPr>
          <w:color w:val="222222"/>
        </w:rPr>
        <w:t xml:space="preserve">RBET </w:t>
      </w:r>
      <w:r w:rsidR="001D72DA">
        <w:rPr>
          <w:color w:val="222222"/>
        </w:rPr>
        <w:t>Aylesbury</w:t>
      </w:r>
      <w:r>
        <w:rPr>
          <w:color w:val="222222"/>
        </w:rPr>
        <w:t xml:space="preserve"> will ensure that a written record is kept of all complaints that proceed to the formal stage together with any action taken </w:t>
      </w:r>
      <w:proofErr w:type="gramStart"/>
      <w:r>
        <w:rPr>
          <w:color w:val="222222"/>
        </w:rPr>
        <w:t>as a result of</w:t>
      </w:r>
      <w:proofErr w:type="gramEnd"/>
      <w:r>
        <w:rPr>
          <w:color w:val="222222"/>
        </w:rPr>
        <w:t xml:space="preserve"> the complaints regardless of whether </w:t>
      </w:r>
      <w:r w:rsidR="00147B2F">
        <w:rPr>
          <w:color w:val="222222"/>
        </w:rPr>
        <w:t xml:space="preserve">or not </w:t>
      </w:r>
      <w:r>
        <w:rPr>
          <w:color w:val="222222"/>
        </w:rPr>
        <w:t xml:space="preserve">they are upheld. Further we will ensure that correspondence, statements and records relating to individual complaints are kept confidential except where the Secretary of State or a body conducting an inspection under section 108 requests access to them. Any findings reached or recommendations made will be available for inspection by the proprietor, the </w:t>
      </w:r>
      <w:r w:rsidR="00E96745">
        <w:rPr>
          <w:color w:val="222222"/>
        </w:rPr>
        <w:t>C</w:t>
      </w:r>
      <w:r>
        <w:rPr>
          <w:color w:val="222222"/>
        </w:rPr>
        <w:t xml:space="preserve">hair of </w:t>
      </w:r>
      <w:r w:rsidR="00E96745">
        <w:rPr>
          <w:color w:val="222222"/>
        </w:rPr>
        <w:t>T</w:t>
      </w:r>
      <w:r>
        <w:rPr>
          <w:color w:val="222222"/>
        </w:rPr>
        <w:t>rustees and the Head of Centre.</w:t>
      </w:r>
    </w:p>
    <w:p w14:paraId="0D8DC573" w14:textId="3639EAC1" w:rsidR="00E02F99" w:rsidRDefault="00E02F99" w:rsidP="00E02F99">
      <w:pPr>
        <w:tabs>
          <w:tab w:val="center" w:pos="4320"/>
          <w:tab w:val="right" w:pos="8640"/>
        </w:tabs>
        <w:spacing w:before="240" w:line="300" w:lineRule="auto"/>
        <w:rPr>
          <w:i/>
          <w:color w:val="222222"/>
        </w:rPr>
      </w:pPr>
      <w:r>
        <w:rPr>
          <w:i/>
          <w:color w:val="222222"/>
        </w:rPr>
        <w:t xml:space="preserve">NB Wherever the term “parents” is used in the policy, that means any person with parental responsibility for the </w:t>
      </w:r>
      <w:r w:rsidR="00E96745">
        <w:rPr>
          <w:i/>
          <w:color w:val="222222"/>
        </w:rPr>
        <w:t>student</w:t>
      </w:r>
      <w:r>
        <w:rPr>
          <w:i/>
          <w:color w:val="222222"/>
        </w:rPr>
        <w:t>.</w:t>
      </w:r>
    </w:p>
    <w:p w14:paraId="12DC7E02" w14:textId="77777777" w:rsidR="00E02F99" w:rsidRDefault="00E02F99" w:rsidP="00E02F99">
      <w:pPr>
        <w:rPr>
          <w:i/>
          <w:color w:val="222222"/>
        </w:rPr>
      </w:pPr>
      <w:r>
        <w:br w:type="page"/>
      </w:r>
    </w:p>
    <w:p w14:paraId="2FDAD32B" w14:textId="77777777" w:rsidR="00E02F99" w:rsidRDefault="00E02F99" w:rsidP="00147B2F">
      <w:pPr>
        <w:pStyle w:val="Heading1"/>
      </w:pPr>
      <w:r>
        <w:t xml:space="preserve"> Policy statement and provision</w:t>
      </w:r>
    </w:p>
    <w:p w14:paraId="57501EC9" w14:textId="20E8E1D8" w:rsidR="00E02F99" w:rsidRDefault="00E02F99" w:rsidP="00E96745">
      <w:pPr>
        <w:spacing w:line="300" w:lineRule="auto"/>
        <w:rPr>
          <w:color w:val="222222"/>
        </w:rPr>
      </w:pPr>
      <w:r>
        <w:rPr>
          <w:color w:val="222222"/>
        </w:rPr>
        <w:t xml:space="preserve">RBET </w:t>
      </w:r>
      <w:r w:rsidR="001D72DA">
        <w:rPr>
          <w:color w:val="222222"/>
        </w:rPr>
        <w:t>Aylesbury</w:t>
      </w:r>
      <w:r>
        <w:rPr>
          <w:color w:val="222222"/>
        </w:rPr>
        <w:t xml:space="preserve"> seeks to:</w:t>
      </w:r>
    </w:p>
    <w:p w14:paraId="37B9EDB2" w14:textId="77777777" w:rsidR="00E02F99" w:rsidRDefault="00E02F99" w:rsidP="004E06CA">
      <w:pPr>
        <w:numPr>
          <w:ilvl w:val="0"/>
          <w:numId w:val="3"/>
        </w:numPr>
        <w:spacing w:line="300" w:lineRule="auto"/>
        <w:ind w:left="714" w:hanging="357"/>
        <w:rPr>
          <w:color w:val="222222"/>
        </w:rPr>
      </w:pPr>
      <w:r>
        <w:rPr>
          <w:color w:val="222222"/>
        </w:rPr>
        <w:t>encourage resolution of problems by informal means wherever possible;</w:t>
      </w:r>
    </w:p>
    <w:p w14:paraId="72E095FC" w14:textId="77777777" w:rsidR="00E02F99" w:rsidRDefault="00E02F99" w:rsidP="004E06CA">
      <w:pPr>
        <w:numPr>
          <w:ilvl w:val="0"/>
          <w:numId w:val="3"/>
        </w:numPr>
        <w:spacing w:before="0" w:line="300" w:lineRule="auto"/>
        <w:ind w:left="714" w:hanging="357"/>
        <w:rPr>
          <w:color w:val="222222"/>
        </w:rPr>
      </w:pPr>
      <w:r>
        <w:rPr>
          <w:color w:val="222222"/>
        </w:rPr>
        <w:t>make procedures easily accessible;</w:t>
      </w:r>
    </w:p>
    <w:p w14:paraId="2CE6D9F6" w14:textId="77777777" w:rsidR="00E02F99" w:rsidRDefault="00E02F99" w:rsidP="004E06CA">
      <w:pPr>
        <w:numPr>
          <w:ilvl w:val="0"/>
          <w:numId w:val="3"/>
        </w:numPr>
        <w:spacing w:before="0" w:line="300" w:lineRule="auto"/>
        <w:ind w:left="714" w:hanging="357"/>
        <w:rPr>
          <w:color w:val="222222"/>
        </w:rPr>
      </w:pPr>
      <w:r>
        <w:rPr>
          <w:color w:val="222222"/>
        </w:rPr>
        <w:t>be impartial;</w:t>
      </w:r>
    </w:p>
    <w:p w14:paraId="2F447E1F" w14:textId="77777777" w:rsidR="00E02F99" w:rsidRDefault="00E02F99" w:rsidP="004E06CA">
      <w:pPr>
        <w:numPr>
          <w:ilvl w:val="0"/>
          <w:numId w:val="3"/>
        </w:numPr>
        <w:spacing w:before="0" w:line="300" w:lineRule="auto"/>
        <w:ind w:left="714" w:hanging="357"/>
        <w:rPr>
          <w:color w:val="222222"/>
        </w:rPr>
      </w:pPr>
      <w:r>
        <w:rPr>
          <w:color w:val="222222"/>
        </w:rPr>
        <w:t>be non-adversarial;</w:t>
      </w:r>
    </w:p>
    <w:p w14:paraId="71A7373C" w14:textId="77777777" w:rsidR="00E02F99" w:rsidRDefault="00E02F99" w:rsidP="004E06CA">
      <w:pPr>
        <w:numPr>
          <w:ilvl w:val="0"/>
          <w:numId w:val="3"/>
        </w:numPr>
        <w:spacing w:before="0" w:line="300" w:lineRule="auto"/>
        <w:ind w:left="714" w:hanging="357"/>
        <w:rPr>
          <w:color w:val="222222"/>
        </w:rPr>
      </w:pPr>
      <w:r>
        <w:rPr>
          <w:color w:val="222222"/>
        </w:rPr>
        <w:t>allow swift handling with established time-limits for action, keeping people informed of the progress;</w:t>
      </w:r>
    </w:p>
    <w:p w14:paraId="36FF000B" w14:textId="77777777" w:rsidR="00E02F99" w:rsidRDefault="00E02F99" w:rsidP="004E06CA">
      <w:pPr>
        <w:numPr>
          <w:ilvl w:val="0"/>
          <w:numId w:val="3"/>
        </w:numPr>
        <w:spacing w:before="0" w:line="300" w:lineRule="auto"/>
        <w:ind w:left="714" w:hanging="357"/>
        <w:rPr>
          <w:color w:val="222222"/>
        </w:rPr>
      </w:pPr>
      <w:r>
        <w:rPr>
          <w:color w:val="222222"/>
        </w:rPr>
        <w:t>ensure a full and fair investigation by an independent person where necessary;</w:t>
      </w:r>
    </w:p>
    <w:p w14:paraId="6FB17A96" w14:textId="77777777" w:rsidR="00E02F99" w:rsidRDefault="00E02F99" w:rsidP="004E06CA">
      <w:pPr>
        <w:numPr>
          <w:ilvl w:val="0"/>
          <w:numId w:val="3"/>
        </w:numPr>
        <w:spacing w:before="0" w:line="300" w:lineRule="auto"/>
        <w:ind w:left="714" w:hanging="357"/>
        <w:rPr>
          <w:color w:val="222222"/>
        </w:rPr>
      </w:pPr>
      <w:r>
        <w:rPr>
          <w:color w:val="222222"/>
        </w:rPr>
        <w:t>respect people’s desire for confidentiality;</w:t>
      </w:r>
    </w:p>
    <w:p w14:paraId="06B8CF78" w14:textId="77777777" w:rsidR="00E02F99" w:rsidRDefault="00E02F99" w:rsidP="004E06CA">
      <w:pPr>
        <w:numPr>
          <w:ilvl w:val="0"/>
          <w:numId w:val="3"/>
        </w:numPr>
        <w:spacing w:before="0" w:line="300" w:lineRule="auto"/>
        <w:ind w:left="714" w:hanging="357"/>
        <w:rPr>
          <w:color w:val="222222"/>
        </w:rPr>
      </w:pPr>
      <w:r>
        <w:rPr>
          <w:color w:val="222222"/>
        </w:rPr>
        <w:t>address all the points at issue and provide an effective response and appropriate redress, where necessary;</w:t>
      </w:r>
    </w:p>
    <w:p w14:paraId="7AFBF58C" w14:textId="77777777" w:rsidR="00E02F99" w:rsidRDefault="00E02F99" w:rsidP="004E06CA">
      <w:pPr>
        <w:numPr>
          <w:ilvl w:val="0"/>
          <w:numId w:val="3"/>
        </w:numPr>
        <w:spacing w:before="0" w:line="300" w:lineRule="auto"/>
        <w:ind w:left="714" w:hanging="357"/>
        <w:rPr>
          <w:color w:val="222222"/>
        </w:rPr>
      </w:pPr>
      <w:r>
        <w:rPr>
          <w:color w:val="222222"/>
        </w:rPr>
        <w:t xml:space="preserve">provide information to the school’s senior management team so that services may be improved if appropriate. </w:t>
      </w:r>
    </w:p>
    <w:p w14:paraId="2F07FC96" w14:textId="52F43E94" w:rsidR="00E02F99" w:rsidRDefault="00E02F99" w:rsidP="00E02F99">
      <w:pPr>
        <w:spacing w:line="300" w:lineRule="auto"/>
        <w:rPr>
          <w:color w:val="222222"/>
        </w:rPr>
      </w:pPr>
      <w:r>
        <w:rPr>
          <w:color w:val="222222"/>
        </w:rPr>
        <w:t xml:space="preserve">In investigating complaints RBET </w:t>
      </w:r>
      <w:r w:rsidR="001D72DA">
        <w:rPr>
          <w:color w:val="222222"/>
        </w:rPr>
        <w:t>Aylesbury</w:t>
      </w:r>
      <w:r>
        <w:rPr>
          <w:color w:val="222222"/>
        </w:rPr>
        <w:t xml:space="preserve"> will:</w:t>
      </w:r>
    </w:p>
    <w:p w14:paraId="6071E294" w14:textId="77777777" w:rsidR="00E02F99" w:rsidRDefault="00E02F99" w:rsidP="004E06CA">
      <w:pPr>
        <w:numPr>
          <w:ilvl w:val="0"/>
          <w:numId w:val="3"/>
        </w:numPr>
        <w:spacing w:line="300" w:lineRule="auto"/>
        <w:ind w:left="714" w:hanging="357"/>
        <w:rPr>
          <w:color w:val="222222"/>
        </w:rPr>
      </w:pPr>
      <w:r>
        <w:rPr>
          <w:color w:val="222222"/>
        </w:rPr>
        <w:t>establish what has happened so far, and who has been involved;</w:t>
      </w:r>
    </w:p>
    <w:p w14:paraId="0C0E2AAD" w14:textId="77777777" w:rsidR="00E02F99" w:rsidRDefault="00E02F99" w:rsidP="004E06CA">
      <w:pPr>
        <w:numPr>
          <w:ilvl w:val="0"/>
          <w:numId w:val="3"/>
        </w:numPr>
        <w:spacing w:before="0" w:line="300" w:lineRule="auto"/>
        <w:ind w:left="714" w:hanging="357"/>
        <w:rPr>
          <w:color w:val="222222"/>
        </w:rPr>
      </w:pPr>
      <w:r>
        <w:rPr>
          <w:color w:val="222222"/>
        </w:rPr>
        <w:t>clarify the nature of the complaint and what remains unresolved;</w:t>
      </w:r>
    </w:p>
    <w:p w14:paraId="1687D956" w14:textId="77777777" w:rsidR="00E02F99" w:rsidRDefault="00E02F99" w:rsidP="004E06CA">
      <w:pPr>
        <w:numPr>
          <w:ilvl w:val="0"/>
          <w:numId w:val="3"/>
        </w:numPr>
        <w:spacing w:before="0" w:line="300" w:lineRule="auto"/>
        <w:ind w:left="714" w:hanging="357"/>
        <w:rPr>
          <w:color w:val="222222"/>
        </w:rPr>
      </w:pPr>
      <w:r>
        <w:rPr>
          <w:color w:val="222222"/>
        </w:rPr>
        <w:t>meet with the complainant and re-contact them should clarification or further information be required;</w:t>
      </w:r>
    </w:p>
    <w:p w14:paraId="74A96B57" w14:textId="77777777" w:rsidR="00E02F99" w:rsidRDefault="00E02F99" w:rsidP="004E06CA">
      <w:pPr>
        <w:numPr>
          <w:ilvl w:val="0"/>
          <w:numId w:val="3"/>
        </w:numPr>
        <w:spacing w:before="0" w:line="300" w:lineRule="auto"/>
        <w:ind w:left="714" w:hanging="357"/>
        <w:rPr>
          <w:color w:val="222222"/>
        </w:rPr>
      </w:pPr>
      <w:r>
        <w:rPr>
          <w:color w:val="222222"/>
        </w:rPr>
        <w:t>clarify what actions the complainant feels would put things right;</w:t>
      </w:r>
    </w:p>
    <w:p w14:paraId="2287E42A" w14:textId="77777777" w:rsidR="00E02F99" w:rsidRDefault="00E02F99" w:rsidP="004E06CA">
      <w:pPr>
        <w:numPr>
          <w:ilvl w:val="0"/>
          <w:numId w:val="3"/>
        </w:numPr>
        <w:spacing w:before="0" w:line="300" w:lineRule="auto"/>
        <w:ind w:left="714" w:hanging="357"/>
        <w:rPr>
          <w:color w:val="222222"/>
        </w:rPr>
      </w:pPr>
      <w:r>
        <w:rPr>
          <w:color w:val="222222"/>
        </w:rPr>
        <w:t>interview those involved in the matter (including those complained of), allowing them to be accompanied if they wish;</w:t>
      </w:r>
    </w:p>
    <w:p w14:paraId="5248E6F7" w14:textId="77777777" w:rsidR="00E02F99" w:rsidRDefault="00E02F99" w:rsidP="004E06CA">
      <w:pPr>
        <w:numPr>
          <w:ilvl w:val="0"/>
          <w:numId w:val="3"/>
        </w:numPr>
        <w:spacing w:before="0" w:line="300" w:lineRule="auto"/>
        <w:ind w:left="714" w:hanging="357"/>
        <w:rPr>
          <w:color w:val="222222"/>
        </w:rPr>
      </w:pPr>
      <w:r>
        <w:rPr>
          <w:color w:val="222222"/>
        </w:rPr>
        <w:t>conduct all interviews with an open mind and be prepared to persist in the questioning;</w:t>
      </w:r>
    </w:p>
    <w:p w14:paraId="51D1650D" w14:textId="77777777" w:rsidR="00E02F99" w:rsidRDefault="00E02F99" w:rsidP="004E06CA">
      <w:pPr>
        <w:numPr>
          <w:ilvl w:val="0"/>
          <w:numId w:val="3"/>
        </w:numPr>
        <w:spacing w:before="0" w:line="300" w:lineRule="auto"/>
        <w:ind w:left="714" w:hanging="357"/>
        <w:rPr>
          <w:color w:val="222222"/>
        </w:rPr>
      </w:pPr>
      <w:r>
        <w:rPr>
          <w:color w:val="222222"/>
        </w:rPr>
        <w:t>keep notes of interviews.</w:t>
      </w:r>
    </w:p>
    <w:p w14:paraId="691E7CF6" w14:textId="77777777" w:rsidR="00E02F99" w:rsidRDefault="00E02F99" w:rsidP="00E02F99">
      <w:pPr>
        <w:spacing w:line="300" w:lineRule="auto"/>
        <w:rPr>
          <w:color w:val="222222"/>
        </w:rPr>
      </w:pPr>
      <w:r>
        <w:rPr>
          <w:color w:val="222222"/>
        </w:rPr>
        <w:t xml:space="preserve">In seeking to resolve complaints, it might be sufficient to acknowledge that the complaint is valid in whole or in part. In addition, it may be appropriate to offer one or more of the following: </w:t>
      </w:r>
    </w:p>
    <w:p w14:paraId="51ACD005" w14:textId="77777777" w:rsidR="00E02F99" w:rsidRDefault="00E02F99" w:rsidP="004E06CA">
      <w:pPr>
        <w:numPr>
          <w:ilvl w:val="0"/>
          <w:numId w:val="3"/>
        </w:numPr>
        <w:spacing w:line="300" w:lineRule="auto"/>
        <w:ind w:left="714" w:hanging="357"/>
        <w:rPr>
          <w:color w:val="222222"/>
        </w:rPr>
      </w:pPr>
      <w:r>
        <w:rPr>
          <w:color w:val="222222"/>
        </w:rPr>
        <w:t>an apology;</w:t>
      </w:r>
    </w:p>
    <w:p w14:paraId="6DB523CF" w14:textId="77777777" w:rsidR="00E02F99" w:rsidRDefault="00E02F99" w:rsidP="004E06CA">
      <w:pPr>
        <w:numPr>
          <w:ilvl w:val="0"/>
          <w:numId w:val="3"/>
        </w:numPr>
        <w:spacing w:before="0" w:line="300" w:lineRule="auto"/>
        <w:ind w:left="714" w:hanging="357"/>
        <w:rPr>
          <w:color w:val="222222"/>
        </w:rPr>
      </w:pPr>
      <w:r>
        <w:rPr>
          <w:color w:val="222222"/>
        </w:rPr>
        <w:t>an explanation;</w:t>
      </w:r>
    </w:p>
    <w:p w14:paraId="592BADCA" w14:textId="77777777" w:rsidR="00E02F99" w:rsidRDefault="00E02F99" w:rsidP="004E06CA">
      <w:pPr>
        <w:numPr>
          <w:ilvl w:val="0"/>
          <w:numId w:val="3"/>
        </w:numPr>
        <w:spacing w:before="0" w:line="300" w:lineRule="auto"/>
        <w:ind w:left="714" w:hanging="357"/>
        <w:rPr>
          <w:color w:val="222222"/>
        </w:rPr>
      </w:pPr>
      <w:r>
        <w:rPr>
          <w:color w:val="222222"/>
        </w:rPr>
        <w:t xml:space="preserve">an admission that the situation could have been handled differently or better; </w:t>
      </w:r>
    </w:p>
    <w:p w14:paraId="7BB7064E" w14:textId="77777777" w:rsidR="00E02F99" w:rsidRDefault="00E02F99" w:rsidP="004E06CA">
      <w:pPr>
        <w:numPr>
          <w:ilvl w:val="0"/>
          <w:numId w:val="3"/>
        </w:numPr>
        <w:spacing w:before="0" w:line="300" w:lineRule="auto"/>
        <w:ind w:left="714" w:hanging="357"/>
        <w:rPr>
          <w:color w:val="222222"/>
        </w:rPr>
      </w:pPr>
      <w:r>
        <w:rPr>
          <w:color w:val="222222"/>
        </w:rPr>
        <w:t>an assurance that the event complained of will not recur, together with...</w:t>
      </w:r>
    </w:p>
    <w:p w14:paraId="3779DC11" w14:textId="77777777" w:rsidR="00E02F99" w:rsidRDefault="00E02F99" w:rsidP="004E06CA">
      <w:pPr>
        <w:numPr>
          <w:ilvl w:val="0"/>
          <w:numId w:val="3"/>
        </w:numPr>
        <w:spacing w:before="0" w:line="300" w:lineRule="auto"/>
        <w:ind w:left="714" w:hanging="357"/>
        <w:rPr>
          <w:color w:val="222222"/>
        </w:rPr>
      </w:pPr>
      <w:r>
        <w:rPr>
          <w:color w:val="222222"/>
        </w:rPr>
        <w:t>an explanation of the steps that have been taken to ensure that it will not happen again;</w:t>
      </w:r>
    </w:p>
    <w:p w14:paraId="58FC4A12" w14:textId="77777777" w:rsidR="00E02F99" w:rsidRDefault="00E02F99" w:rsidP="004E06CA">
      <w:pPr>
        <w:numPr>
          <w:ilvl w:val="0"/>
          <w:numId w:val="3"/>
        </w:numPr>
        <w:spacing w:before="0" w:line="300" w:lineRule="auto"/>
        <w:ind w:left="714" w:hanging="357"/>
        <w:rPr>
          <w:color w:val="222222"/>
        </w:rPr>
      </w:pPr>
      <w:r>
        <w:rPr>
          <w:color w:val="222222"/>
        </w:rPr>
        <w:t xml:space="preserve">an undertaking to review school policies and / or practice </w:t>
      </w:r>
      <w:proofErr w:type="gramStart"/>
      <w:r>
        <w:rPr>
          <w:color w:val="222222"/>
        </w:rPr>
        <w:t>in light of</w:t>
      </w:r>
      <w:proofErr w:type="gramEnd"/>
      <w:r>
        <w:rPr>
          <w:color w:val="222222"/>
        </w:rPr>
        <w:t xml:space="preserve"> the complaint. </w:t>
      </w:r>
    </w:p>
    <w:p w14:paraId="18520D9B" w14:textId="77777777" w:rsidR="00E02F99" w:rsidRDefault="00E02F99" w:rsidP="00147B2F">
      <w:pPr>
        <w:pStyle w:val="Heading1"/>
      </w:pPr>
      <w:bookmarkStart w:id="1" w:name="_heading=h.25b2l0r" w:colFirst="0" w:colLast="0"/>
      <w:bookmarkEnd w:id="1"/>
      <w:r>
        <w:t>Procedures</w:t>
      </w:r>
    </w:p>
    <w:p w14:paraId="1EE0C030" w14:textId="77777777" w:rsidR="00E02F99" w:rsidRDefault="00E02F99" w:rsidP="00147B2F">
      <w:pPr>
        <w:pStyle w:val="Heading3"/>
      </w:pPr>
      <w:bookmarkStart w:id="2" w:name="_heading=h.kgcv8k" w:colFirst="0" w:colLast="0"/>
      <w:bookmarkEnd w:id="2"/>
      <w:r>
        <w:t>Aims and objectives</w:t>
      </w:r>
    </w:p>
    <w:p w14:paraId="2F39B2DA" w14:textId="3E21899C" w:rsidR="00E02F99" w:rsidRDefault="00E02F99" w:rsidP="00E02F99">
      <w:pPr>
        <w:spacing w:line="300" w:lineRule="auto"/>
        <w:rPr>
          <w:color w:val="222222"/>
        </w:rPr>
      </w:pPr>
      <w:r>
        <w:rPr>
          <w:color w:val="222222"/>
        </w:rPr>
        <w:t>RBET</w:t>
      </w:r>
      <w:r w:rsidR="0083765C">
        <w:rPr>
          <w:color w:val="222222"/>
        </w:rPr>
        <w:t>-</w:t>
      </w:r>
      <w:r w:rsidR="001D72DA">
        <w:rPr>
          <w:color w:val="222222"/>
        </w:rPr>
        <w:t>Aylesbury</w:t>
      </w:r>
      <w:r>
        <w:rPr>
          <w:color w:val="222222"/>
        </w:rPr>
        <w:t xml:space="preserve"> seeks to be fair, open and honest when dealing with any complaint. Careful consideration is given to all </w:t>
      </w:r>
      <w:proofErr w:type="gramStart"/>
      <w:r>
        <w:rPr>
          <w:color w:val="222222"/>
        </w:rPr>
        <w:t>complaints</w:t>
      </w:r>
      <w:proofErr w:type="gramEnd"/>
      <w:r>
        <w:rPr>
          <w:color w:val="222222"/>
        </w:rPr>
        <w:t xml:space="preserve"> and we aim to deal with them as swiftly as possible. We aim to resolve any complaint through dialogue and mutual </w:t>
      </w:r>
      <w:proofErr w:type="gramStart"/>
      <w:r>
        <w:rPr>
          <w:color w:val="222222"/>
        </w:rPr>
        <w:t>understanding</w:t>
      </w:r>
      <w:proofErr w:type="gramEnd"/>
      <w:r>
        <w:rPr>
          <w:color w:val="222222"/>
        </w:rPr>
        <w:t xml:space="preserve"> and, in all cases, we put the interests of the child above all other issues. Further</w:t>
      </w:r>
      <w:r w:rsidR="00931E96">
        <w:rPr>
          <w:color w:val="222222"/>
        </w:rPr>
        <w:t xml:space="preserve">, </w:t>
      </w:r>
      <w:r>
        <w:rPr>
          <w:color w:val="222222"/>
        </w:rPr>
        <w:t>we aim to provide sufficient opportunity for any complaint to be fully discussed and subsequently resolved.</w:t>
      </w:r>
    </w:p>
    <w:p w14:paraId="538F1EA0" w14:textId="77777777" w:rsidR="00E02F99" w:rsidRDefault="00E02F99" w:rsidP="00147B2F">
      <w:pPr>
        <w:pStyle w:val="Heading3"/>
      </w:pPr>
      <w:bookmarkStart w:id="3" w:name="_heading=h.34g0dwd" w:colFirst="0" w:colLast="0"/>
      <w:bookmarkEnd w:id="3"/>
      <w:r>
        <w:t>The complaints process</w:t>
      </w:r>
    </w:p>
    <w:p w14:paraId="32DA925F" w14:textId="77777777" w:rsidR="00E02F99" w:rsidRDefault="00E02F99" w:rsidP="00E02F99">
      <w:pPr>
        <w:spacing w:line="300" w:lineRule="auto"/>
        <w:rPr>
          <w:color w:val="222222"/>
        </w:rPr>
      </w:pPr>
      <w:r>
        <w:rPr>
          <w:color w:val="222222"/>
        </w:rPr>
        <w:t>The process has three distinct sections:</w:t>
      </w:r>
    </w:p>
    <w:p w14:paraId="062E163D" w14:textId="77777777" w:rsidR="00E02F99" w:rsidRDefault="00E02F99" w:rsidP="004E06CA">
      <w:pPr>
        <w:numPr>
          <w:ilvl w:val="0"/>
          <w:numId w:val="6"/>
        </w:numPr>
        <w:ind w:left="714" w:hanging="357"/>
        <w:rPr>
          <w:color w:val="222222"/>
        </w:rPr>
      </w:pPr>
      <w:r>
        <w:rPr>
          <w:color w:val="222222"/>
        </w:rPr>
        <w:t>informal (stage 1),</w:t>
      </w:r>
    </w:p>
    <w:p w14:paraId="3117DFD4" w14:textId="77777777" w:rsidR="00E02F99" w:rsidRDefault="00E02F99" w:rsidP="004E06CA">
      <w:pPr>
        <w:numPr>
          <w:ilvl w:val="0"/>
          <w:numId w:val="6"/>
        </w:numPr>
        <w:spacing w:before="0" w:line="300" w:lineRule="auto"/>
        <w:rPr>
          <w:color w:val="222222"/>
        </w:rPr>
      </w:pPr>
      <w:r>
        <w:rPr>
          <w:color w:val="222222"/>
        </w:rPr>
        <w:t>formal (stage 2),</w:t>
      </w:r>
    </w:p>
    <w:p w14:paraId="7BF28E4C" w14:textId="77777777" w:rsidR="00E02F99" w:rsidRDefault="00E02F99" w:rsidP="004E06CA">
      <w:pPr>
        <w:numPr>
          <w:ilvl w:val="0"/>
          <w:numId w:val="6"/>
        </w:numPr>
        <w:spacing w:before="0" w:line="300" w:lineRule="auto"/>
        <w:rPr>
          <w:color w:val="222222"/>
        </w:rPr>
      </w:pPr>
      <w:r>
        <w:rPr>
          <w:color w:val="222222"/>
        </w:rPr>
        <w:t>panel hearing (stage 3).</w:t>
      </w:r>
    </w:p>
    <w:p w14:paraId="1F1397D4" w14:textId="0C163A18" w:rsidR="00E02F99" w:rsidRDefault="00E02F99" w:rsidP="00931E96">
      <w:pPr>
        <w:pStyle w:val="Heading3"/>
      </w:pPr>
      <w:r>
        <w:t xml:space="preserve">Complaints </w:t>
      </w:r>
      <w:r w:rsidR="00295C2B">
        <w:t>p</w:t>
      </w:r>
      <w:r>
        <w:t xml:space="preserve">rocedure </w:t>
      </w:r>
      <w:r w:rsidR="00295C2B">
        <w:t>s</w:t>
      </w:r>
      <w:r>
        <w:t>ummary</w:t>
      </w:r>
    </w:p>
    <w:p w14:paraId="4DB46613" w14:textId="77777777" w:rsidR="00E02F99" w:rsidRDefault="00E02F99" w:rsidP="00ED236D">
      <w:pPr>
        <w:pStyle w:val="Heading4"/>
      </w:pPr>
      <w:r w:rsidRPr="00ED236D">
        <w:t>Stage</w:t>
      </w:r>
      <w:r>
        <w:t xml:space="preserve"> 1</w:t>
      </w:r>
    </w:p>
    <w:p w14:paraId="0F46B5B1" w14:textId="3B1930A8" w:rsidR="00E02F99" w:rsidRDefault="00E02F99" w:rsidP="00E02F99">
      <w:pPr>
        <w:spacing w:before="240" w:after="240" w:line="300" w:lineRule="auto"/>
        <w:rPr>
          <w:color w:val="222222"/>
          <w:sz w:val="20"/>
          <w:szCs w:val="20"/>
        </w:rPr>
      </w:pPr>
      <w:r>
        <w:rPr>
          <w:color w:val="222222"/>
          <w:sz w:val="20"/>
          <w:szCs w:val="20"/>
        </w:rPr>
        <w:t>Informal discussion with Head of Centre who will attempt to resolve the complaint</w:t>
      </w:r>
      <w:r w:rsidR="006D3A66">
        <w:rPr>
          <w:color w:val="222222"/>
          <w:sz w:val="20"/>
          <w:szCs w:val="20"/>
        </w:rPr>
        <w:t xml:space="preserve"> if</w:t>
      </w:r>
      <w:r>
        <w:rPr>
          <w:color w:val="222222"/>
          <w:sz w:val="20"/>
          <w:szCs w:val="20"/>
        </w:rPr>
        <w:t xml:space="preserve"> not resolved at stage 1:</w:t>
      </w:r>
    </w:p>
    <w:p w14:paraId="1B529974" w14:textId="77777777" w:rsidR="00E02F99" w:rsidRDefault="00E02F99" w:rsidP="00ED236D">
      <w:pPr>
        <w:pStyle w:val="Heading4"/>
      </w:pPr>
      <w:r>
        <w:t>Stage 2</w:t>
      </w:r>
    </w:p>
    <w:p w14:paraId="4AD5B5DB" w14:textId="0DFFFE15" w:rsidR="00E02F99" w:rsidRDefault="00E02F99" w:rsidP="00E02F99">
      <w:pPr>
        <w:spacing w:before="240" w:after="240" w:line="300" w:lineRule="auto"/>
        <w:rPr>
          <w:color w:val="222222"/>
          <w:sz w:val="20"/>
          <w:szCs w:val="20"/>
        </w:rPr>
      </w:pPr>
      <w:r>
        <w:rPr>
          <w:color w:val="222222"/>
          <w:sz w:val="20"/>
          <w:szCs w:val="20"/>
        </w:rPr>
        <w:t>Complaint becomes formal (must be in writing to the Head of Centre</w:t>
      </w:r>
      <w:r w:rsidR="006D3A66">
        <w:rPr>
          <w:color w:val="222222"/>
          <w:sz w:val="20"/>
          <w:szCs w:val="20"/>
        </w:rPr>
        <w:t>)</w:t>
      </w:r>
      <w:r>
        <w:rPr>
          <w:color w:val="222222"/>
          <w:sz w:val="20"/>
          <w:szCs w:val="20"/>
        </w:rPr>
        <w:t xml:space="preserve">. </w:t>
      </w:r>
      <w:r w:rsidR="006D3A66">
        <w:rPr>
          <w:color w:val="222222"/>
          <w:sz w:val="20"/>
          <w:szCs w:val="20"/>
        </w:rPr>
        <w:t>I</w:t>
      </w:r>
      <w:r>
        <w:rPr>
          <w:color w:val="222222"/>
          <w:sz w:val="20"/>
          <w:szCs w:val="20"/>
        </w:rPr>
        <w:t xml:space="preserve">f the complaint relates to the Head of Centre, then </w:t>
      </w:r>
      <w:r w:rsidR="006D3A66">
        <w:rPr>
          <w:color w:val="222222"/>
          <w:sz w:val="20"/>
          <w:szCs w:val="20"/>
        </w:rPr>
        <w:t xml:space="preserve">it must be written to </w:t>
      </w:r>
      <w:r>
        <w:rPr>
          <w:color w:val="222222"/>
          <w:sz w:val="20"/>
          <w:szCs w:val="20"/>
        </w:rPr>
        <w:t xml:space="preserve">the </w:t>
      </w:r>
      <w:r w:rsidR="006D3A66">
        <w:rPr>
          <w:color w:val="222222"/>
          <w:sz w:val="20"/>
          <w:szCs w:val="20"/>
        </w:rPr>
        <w:t>c</w:t>
      </w:r>
      <w:r>
        <w:rPr>
          <w:color w:val="222222"/>
          <w:sz w:val="20"/>
          <w:szCs w:val="20"/>
        </w:rPr>
        <w:t xml:space="preserve">hair of </w:t>
      </w:r>
      <w:r w:rsidR="006D3A66">
        <w:rPr>
          <w:color w:val="222222"/>
          <w:sz w:val="20"/>
          <w:szCs w:val="20"/>
        </w:rPr>
        <w:t xml:space="preserve">the Local </w:t>
      </w:r>
      <w:r>
        <w:rPr>
          <w:color w:val="222222"/>
          <w:sz w:val="20"/>
          <w:szCs w:val="20"/>
        </w:rPr>
        <w:t xml:space="preserve">Governing Body (LGB), who will inform the Chair of </w:t>
      </w:r>
      <w:r w:rsidR="00ED236D">
        <w:rPr>
          <w:color w:val="222222"/>
          <w:sz w:val="20"/>
          <w:szCs w:val="20"/>
        </w:rPr>
        <w:t>T</w:t>
      </w:r>
      <w:r w:rsidR="006D3A66">
        <w:rPr>
          <w:color w:val="222222"/>
          <w:sz w:val="20"/>
          <w:szCs w:val="20"/>
        </w:rPr>
        <w:t xml:space="preserve">rustees of </w:t>
      </w:r>
      <w:r>
        <w:rPr>
          <w:color w:val="222222"/>
          <w:sz w:val="20"/>
          <w:szCs w:val="20"/>
        </w:rPr>
        <w:t>Red Balloon Educational Trust and appoint an investigating officer</w:t>
      </w:r>
      <w:r w:rsidR="006D3A66">
        <w:rPr>
          <w:color w:val="222222"/>
          <w:sz w:val="20"/>
          <w:szCs w:val="20"/>
        </w:rPr>
        <w:t>.</w:t>
      </w:r>
    </w:p>
    <w:p w14:paraId="03AE6DAD" w14:textId="61A77F25" w:rsidR="00E02F99" w:rsidRPr="006D3A66" w:rsidRDefault="009676FF" w:rsidP="004E06CA">
      <w:pPr>
        <w:pStyle w:val="ListParagraph"/>
        <w:numPr>
          <w:ilvl w:val="0"/>
          <w:numId w:val="8"/>
        </w:numPr>
        <w:spacing w:line="300" w:lineRule="auto"/>
        <w:rPr>
          <w:color w:val="222222"/>
          <w:sz w:val="20"/>
          <w:szCs w:val="20"/>
        </w:rPr>
      </w:pPr>
      <w:r>
        <w:rPr>
          <w:color w:val="222222"/>
          <w:sz w:val="20"/>
          <w:szCs w:val="20"/>
        </w:rPr>
        <w:t>The c</w:t>
      </w:r>
      <w:r w:rsidR="00E02F99" w:rsidRPr="006D3A66">
        <w:rPr>
          <w:color w:val="222222"/>
          <w:sz w:val="20"/>
          <w:szCs w:val="20"/>
        </w:rPr>
        <w:t xml:space="preserve">omplaint </w:t>
      </w:r>
      <w:r>
        <w:rPr>
          <w:color w:val="222222"/>
          <w:sz w:val="20"/>
          <w:szCs w:val="20"/>
        </w:rPr>
        <w:t xml:space="preserve">is </w:t>
      </w:r>
      <w:r w:rsidR="00E02F99" w:rsidRPr="006D3A66">
        <w:rPr>
          <w:color w:val="222222"/>
          <w:sz w:val="20"/>
          <w:szCs w:val="20"/>
        </w:rPr>
        <w:t xml:space="preserve">acknowledged within </w:t>
      </w:r>
      <w:r w:rsidR="006D3A66" w:rsidRPr="006D3A66">
        <w:rPr>
          <w:color w:val="222222"/>
          <w:sz w:val="20"/>
          <w:szCs w:val="20"/>
        </w:rPr>
        <w:t xml:space="preserve">five </w:t>
      </w:r>
      <w:r w:rsidR="00E02F99" w:rsidRPr="006D3A66">
        <w:rPr>
          <w:color w:val="222222"/>
          <w:sz w:val="20"/>
          <w:szCs w:val="20"/>
        </w:rPr>
        <w:t>days</w:t>
      </w:r>
      <w:r>
        <w:rPr>
          <w:color w:val="222222"/>
          <w:sz w:val="20"/>
          <w:szCs w:val="20"/>
        </w:rPr>
        <w:t>.</w:t>
      </w:r>
    </w:p>
    <w:p w14:paraId="55B23487" w14:textId="71C59BFC" w:rsidR="00E02F99" w:rsidRPr="006D3A66" w:rsidRDefault="009676FF" w:rsidP="004E06CA">
      <w:pPr>
        <w:pStyle w:val="ListParagraph"/>
        <w:numPr>
          <w:ilvl w:val="0"/>
          <w:numId w:val="8"/>
        </w:numPr>
        <w:spacing w:before="0" w:line="300" w:lineRule="auto"/>
        <w:rPr>
          <w:color w:val="222222"/>
          <w:sz w:val="20"/>
          <w:szCs w:val="20"/>
        </w:rPr>
      </w:pPr>
      <w:r>
        <w:rPr>
          <w:color w:val="222222"/>
          <w:sz w:val="20"/>
          <w:szCs w:val="20"/>
        </w:rPr>
        <w:t>The c</w:t>
      </w:r>
      <w:r w:rsidR="00E02F99" w:rsidRPr="006D3A66">
        <w:rPr>
          <w:color w:val="222222"/>
          <w:sz w:val="20"/>
          <w:szCs w:val="20"/>
        </w:rPr>
        <w:t xml:space="preserve">omplaint </w:t>
      </w:r>
      <w:r>
        <w:rPr>
          <w:color w:val="222222"/>
          <w:sz w:val="20"/>
          <w:szCs w:val="20"/>
        </w:rPr>
        <w:t xml:space="preserve">is </w:t>
      </w:r>
      <w:r w:rsidR="00E02F99" w:rsidRPr="006D3A66">
        <w:rPr>
          <w:color w:val="222222"/>
          <w:sz w:val="20"/>
          <w:szCs w:val="20"/>
        </w:rPr>
        <w:t>investigated as soon as possible but in any event within 30 working days</w:t>
      </w:r>
      <w:r>
        <w:rPr>
          <w:color w:val="222222"/>
          <w:sz w:val="20"/>
          <w:szCs w:val="20"/>
        </w:rPr>
        <w:t>.</w:t>
      </w:r>
    </w:p>
    <w:p w14:paraId="3095FF1A" w14:textId="1960D3CF" w:rsidR="00E02F99" w:rsidRPr="006D3A66" w:rsidRDefault="00E02F99" w:rsidP="004E06CA">
      <w:pPr>
        <w:pStyle w:val="ListParagraph"/>
        <w:numPr>
          <w:ilvl w:val="0"/>
          <w:numId w:val="8"/>
        </w:numPr>
        <w:spacing w:before="0" w:line="300" w:lineRule="auto"/>
        <w:rPr>
          <w:color w:val="222222"/>
          <w:sz w:val="20"/>
          <w:szCs w:val="20"/>
        </w:rPr>
      </w:pPr>
      <w:r w:rsidRPr="006D3A66">
        <w:rPr>
          <w:color w:val="222222"/>
          <w:sz w:val="20"/>
          <w:szCs w:val="20"/>
        </w:rPr>
        <w:t xml:space="preserve">Within </w:t>
      </w:r>
      <w:r w:rsidR="006D3A66" w:rsidRPr="006D3A66">
        <w:rPr>
          <w:color w:val="222222"/>
          <w:sz w:val="20"/>
          <w:szCs w:val="20"/>
        </w:rPr>
        <w:t>five</w:t>
      </w:r>
      <w:r w:rsidRPr="006D3A66">
        <w:rPr>
          <w:color w:val="222222"/>
          <w:sz w:val="20"/>
          <w:szCs w:val="20"/>
        </w:rPr>
        <w:t xml:space="preserve"> working days of the investigation’s conclusion o</w:t>
      </w:r>
      <w:r w:rsidR="006D3A66" w:rsidRPr="006D3A66">
        <w:rPr>
          <w:color w:val="222222"/>
          <w:sz w:val="20"/>
          <w:szCs w:val="20"/>
        </w:rPr>
        <w:t>r,</w:t>
      </w:r>
      <w:r w:rsidRPr="006D3A66">
        <w:rPr>
          <w:color w:val="222222"/>
          <w:sz w:val="20"/>
          <w:szCs w:val="20"/>
        </w:rPr>
        <w:t xml:space="preserve"> in exceptional circumstances, as soon as practicable for the parties, the investigating officer will attempt to resolve the complaint, providing a written summary to the complainant, Head of Centre (if appropriate), </w:t>
      </w:r>
      <w:r w:rsidR="006D3A66" w:rsidRPr="006D3A66">
        <w:rPr>
          <w:color w:val="222222"/>
          <w:sz w:val="20"/>
          <w:szCs w:val="20"/>
        </w:rPr>
        <w:t>c</w:t>
      </w:r>
      <w:r w:rsidRPr="006D3A66">
        <w:rPr>
          <w:color w:val="222222"/>
          <w:sz w:val="20"/>
          <w:szCs w:val="20"/>
        </w:rPr>
        <w:t xml:space="preserve">hair of the LGB and, if appropriate, the </w:t>
      </w:r>
      <w:r w:rsidR="00EC48D8">
        <w:rPr>
          <w:color w:val="222222"/>
          <w:sz w:val="20"/>
          <w:szCs w:val="20"/>
        </w:rPr>
        <w:t>C</w:t>
      </w:r>
      <w:r w:rsidRPr="006D3A66">
        <w:rPr>
          <w:color w:val="222222"/>
          <w:sz w:val="20"/>
          <w:szCs w:val="20"/>
        </w:rPr>
        <w:t>hair of Trustees</w:t>
      </w:r>
      <w:r w:rsidR="00302012">
        <w:rPr>
          <w:color w:val="222222"/>
          <w:sz w:val="20"/>
          <w:szCs w:val="20"/>
        </w:rPr>
        <w:t>.</w:t>
      </w:r>
    </w:p>
    <w:p w14:paraId="3F8FA8D8" w14:textId="72FEC2D8" w:rsidR="00E02F99" w:rsidRPr="006D3A66" w:rsidRDefault="00E02F99" w:rsidP="00E02F99">
      <w:pPr>
        <w:spacing w:before="240" w:after="240" w:line="300" w:lineRule="auto"/>
        <w:rPr>
          <w:color w:val="222222"/>
          <w:sz w:val="20"/>
          <w:szCs w:val="20"/>
        </w:rPr>
      </w:pPr>
      <w:r>
        <w:rPr>
          <w:color w:val="222222"/>
          <w:sz w:val="20"/>
          <w:szCs w:val="20"/>
        </w:rPr>
        <w:t>If not resolved at stage 2</w:t>
      </w:r>
      <w:r w:rsidR="006D3A66">
        <w:rPr>
          <w:color w:val="222222"/>
          <w:sz w:val="20"/>
          <w:szCs w:val="20"/>
        </w:rPr>
        <w:t>, proceed to Stage 3.</w:t>
      </w:r>
    </w:p>
    <w:p w14:paraId="17206691" w14:textId="77777777" w:rsidR="00E02F99" w:rsidRDefault="00E02F99" w:rsidP="009676FF">
      <w:pPr>
        <w:pStyle w:val="Heading4"/>
      </w:pPr>
      <w:r>
        <w:t>Stage 3</w:t>
      </w:r>
    </w:p>
    <w:p w14:paraId="510B7BC7" w14:textId="037109EC" w:rsidR="00E02F99" w:rsidRDefault="00E02F99" w:rsidP="00E02F99">
      <w:pPr>
        <w:spacing w:before="240" w:after="240" w:line="300" w:lineRule="auto"/>
        <w:rPr>
          <w:color w:val="222222"/>
          <w:sz w:val="20"/>
          <w:szCs w:val="20"/>
        </w:rPr>
      </w:pPr>
      <w:r>
        <w:rPr>
          <w:color w:val="222222"/>
          <w:sz w:val="20"/>
          <w:szCs w:val="20"/>
        </w:rPr>
        <w:t xml:space="preserve">Complaint is put in writing to </w:t>
      </w:r>
      <w:r w:rsidR="006D3A66">
        <w:rPr>
          <w:color w:val="222222"/>
          <w:sz w:val="20"/>
          <w:szCs w:val="20"/>
        </w:rPr>
        <w:t xml:space="preserve">the </w:t>
      </w:r>
      <w:r w:rsidR="00EC48D8">
        <w:rPr>
          <w:color w:val="222222"/>
          <w:sz w:val="20"/>
          <w:szCs w:val="20"/>
        </w:rPr>
        <w:t>C</w:t>
      </w:r>
      <w:r>
        <w:rPr>
          <w:color w:val="222222"/>
          <w:sz w:val="20"/>
          <w:szCs w:val="20"/>
        </w:rPr>
        <w:t xml:space="preserve">hair of </w:t>
      </w:r>
      <w:r w:rsidR="00EC48D8">
        <w:rPr>
          <w:color w:val="222222"/>
          <w:sz w:val="20"/>
          <w:szCs w:val="20"/>
        </w:rPr>
        <w:t>Tr</w:t>
      </w:r>
      <w:r>
        <w:rPr>
          <w:color w:val="222222"/>
          <w:sz w:val="20"/>
          <w:szCs w:val="20"/>
        </w:rPr>
        <w:t>ustees</w:t>
      </w:r>
      <w:r w:rsidR="00302012">
        <w:rPr>
          <w:color w:val="222222"/>
          <w:sz w:val="20"/>
          <w:szCs w:val="20"/>
        </w:rPr>
        <w:t>.</w:t>
      </w:r>
    </w:p>
    <w:p w14:paraId="4098567D" w14:textId="27A25342" w:rsidR="00E02F99" w:rsidRPr="006D3A66" w:rsidRDefault="00302012" w:rsidP="004E06CA">
      <w:pPr>
        <w:pStyle w:val="ListParagraph"/>
        <w:numPr>
          <w:ilvl w:val="0"/>
          <w:numId w:val="9"/>
        </w:numPr>
        <w:spacing w:line="300" w:lineRule="auto"/>
        <w:rPr>
          <w:color w:val="222222"/>
          <w:sz w:val="20"/>
          <w:szCs w:val="20"/>
        </w:rPr>
      </w:pPr>
      <w:r>
        <w:rPr>
          <w:color w:val="222222"/>
          <w:sz w:val="20"/>
          <w:szCs w:val="20"/>
        </w:rPr>
        <w:t>The c</w:t>
      </w:r>
      <w:r w:rsidR="00E02F99" w:rsidRPr="006D3A66">
        <w:rPr>
          <w:color w:val="222222"/>
          <w:sz w:val="20"/>
          <w:szCs w:val="20"/>
        </w:rPr>
        <w:t xml:space="preserve">omplaint </w:t>
      </w:r>
      <w:r>
        <w:rPr>
          <w:color w:val="222222"/>
          <w:sz w:val="20"/>
          <w:szCs w:val="20"/>
        </w:rPr>
        <w:t xml:space="preserve">is </w:t>
      </w:r>
      <w:r w:rsidR="00E02F99" w:rsidRPr="006D3A66">
        <w:rPr>
          <w:color w:val="222222"/>
          <w:sz w:val="20"/>
          <w:szCs w:val="20"/>
        </w:rPr>
        <w:t xml:space="preserve">acknowledged within </w:t>
      </w:r>
      <w:r w:rsidR="006D3A66" w:rsidRPr="006D3A66">
        <w:rPr>
          <w:color w:val="222222"/>
          <w:sz w:val="20"/>
          <w:szCs w:val="20"/>
        </w:rPr>
        <w:t>five</w:t>
      </w:r>
      <w:r w:rsidR="00E02F99" w:rsidRPr="006D3A66">
        <w:rPr>
          <w:color w:val="222222"/>
          <w:sz w:val="20"/>
          <w:szCs w:val="20"/>
        </w:rPr>
        <w:t xml:space="preserve"> working days</w:t>
      </w:r>
      <w:r>
        <w:rPr>
          <w:color w:val="222222"/>
          <w:sz w:val="20"/>
          <w:szCs w:val="20"/>
        </w:rPr>
        <w:t>.</w:t>
      </w:r>
    </w:p>
    <w:p w14:paraId="2F3AC10B" w14:textId="54047D89" w:rsidR="00E02F99" w:rsidRPr="006D3A66" w:rsidRDefault="00E02F99" w:rsidP="004E06CA">
      <w:pPr>
        <w:pStyle w:val="ListParagraph"/>
        <w:numPr>
          <w:ilvl w:val="0"/>
          <w:numId w:val="9"/>
        </w:numPr>
        <w:spacing w:before="0" w:line="300" w:lineRule="auto"/>
        <w:rPr>
          <w:color w:val="222222"/>
          <w:sz w:val="20"/>
          <w:szCs w:val="20"/>
        </w:rPr>
      </w:pPr>
      <w:r w:rsidRPr="006D3A66">
        <w:rPr>
          <w:color w:val="222222"/>
          <w:sz w:val="20"/>
          <w:szCs w:val="20"/>
        </w:rPr>
        <w:t xml:space="preserve">The </w:t>
      </w:r>
      <w:r w:rsidR="00302012">
        <w:rPr>
          <w:color w:val="222222"/>
          <w:sz w:val="20"/>
          <w:szCs w:val="20"/>
        </w:rPr>
        <w:t>C</w:t>
      </w:r>
      <w:r w:rsidRPr="006D3A66">
        <w:rPr>
          <w:color w:val="222222"/>
          <w:sz w:val="20"/>
          <w:szCs w:val="20"/>
        </w:rPr>
        <w:t xml:space="preserve">hair of </w:t>
      </w:r>
      <w:r w:rsidR="00302012">
        <w:rPr>
          <w:color w:val="222222"/>
          <w:sz w:val="20"/>
          <w:szCs w:val="20"/>
        </w:rPr>
        <w:t>Tr</w:t>
      </w:r>
      <w:r w:rsidRPr="006D3A66">
        <w:rPr>
          <w:color w:val="222222"/>
          <w:sz w:val="20"/>
          <w:szCs w:val="20"/>
        </w:rPr>
        <w:t>ustees</w:t>
      </w:r>
      <w:r w:rsidR="006D3A66" w:rsidRPr="006D3A66">
        <w:rPr>
          <w:color w:val="222222"/>
          <w:sz w:val="20"/>
          <w:szCs w:val="20"/>
        </w:rPr>
        <w:t xml:space="preserve"> of RBET</w:t>
      </w:r>
      <w:r w:rsidRPr="006D3A66">
        <w:rPr>
          <w:color w:val="222222"/>
          <w:sz w:val="20"/>
          <w:szCs w:val="20"/>
        </w:rPr>
        <w:t>, or person delegated by the</w:t>
      </w:r>
      <w:r w:rsidR="006D3A66" w:rsidRPr="006D3A66">
        <w:rPr>
          <w:color w:val="222222"/>
          <w:sz w:val="20"/>
          <w:szCs w:val="20"/>
        </w:rPr>
        <w:t>m</w:t>
      </w:r>
      <w:r w:rsidRPr="006D3A66">
        <w:rPr>
          <w:color w:val="222222"/>
          <w:sz w:val="20"/>
          <w:szCs w:val="20"/>
        </w:rPr>
        <w:t>, will review the stage 2 complaint investigation and commission</w:t>
      </w:r>
      <w:r w:rsidR="00302012">
        <w:rPr>
          <w:color w:val="222222"/>
          <w:sz w:val="20"/>
          <w:szCs w:val="20"/>
        </w:rPr>
        <w:t xml:space="preserve"> or </w:t>
      </w:r>
      <w:r w:rsidRPr="006D3A66">
        <w:rPr>
          <w:color w:val="222222"/>
          <w:sz w:val="20"/>
          <w:szCs w:val="20"/>
        </w:rPr>
        <w:t>conduct any additional investigation(s) as deemed appropriate.</w:t>
      </w:r>
    </w:p>
    <w:p w14:paraId="7C0C8F58" w14:textId="64EADF82" w:rsidR="00E02F99" w:rsidRPr="006D3A66" w:rsidRDefault="00E02F99" w:rsidP="004E06CA">
      <w:pPr>
        <w:pStyle w:val="ListParagraph"/>
        <w:numPr>
          <w:ilvl w:val="0"/>
          <w:numId w:val="9"/>
        </w:numPr>
        <w:spacing w:before="0" w:line="300" w:lineRule="auto"/>
        <w:rPr>
          <w:color w:val="222222"/>
          <w:sz w:val="20"/>
          <w:szCs w:val="20"/>
        </w:rPr>
      </w:pPr>
      <w:r w:rsidRPr="006D3A66">
        <w:rPr>
          <w:color w:val="222222"/>
          <w:sz w:val="20"/>
          <w:szCs w:val="20"/>
        </w:rPr>
        <w:t>The above process will be conducted as soon as possible but in any event within 30 working days</w:t>
      </w:r>
    </w:p>
    <w:p w14:paraId="08E426B2" w14:textId="5F3DC3AA" w:rsidR="00E02F99" w:rsidRPr="006D3A66" w:rsidRDefault="00E02F99" w:rsidP="004E06CA">
      <w:pPr>
        <w:pStyle w:val="ListParagraph"/>
        <w:numPr>
          <w:ilvl w:val="0"/>
          <w:numId w:val="9"/>
        </w:numPr>
        <w:spacing w:before="240" w:after="240" w:line="300" w:lineRule="auto"/>
        <w:rPr>
          <w:color w:val="222222"/>
          <w:sz w:val="20"/>
          <w:szCs w:val="20"/>
        </w:rPr>
      </w:pPr>
      <w:r w:rsidRPr="006D3A66">
        <w:rPr>
          <w:color w:val="222222"/>
          <w:sz w:val="20"/>
          <w:szCs w:val="20"/>
        </w:rPr>
        <w:t xml:space="preserve">Within 10 days of the conclusion of the investigation, or, in exceptional circumstances, as soon as is practicable for all parties, a panel is held to consider the outcome of all investigations. The panel will be made up of </w:t>
      </w:r>
      <w:r w:rsidR="00544AF7">
        <w:rPr>
          <w:color w:val="222222"/>
          <w:sz w:val="20"/>
          <w:szCs w:val="20"/>
        </w:rPr>
        <w:t>governors</w:t>
      </w:r>
      <w:r w:rsidRPr="006D3A66">
        <w:rPr>
          <w:color w:val="222222"/>
          <w:sz w:val="20"/>
          <w:szCs w:val="20"/>
        </w:rPr>
        <w:t xml:space="preserve"> who have had no previous involvement with the matter and at least one independent member. The independent panel members will</w:t>
      </w:r>
      <w:r w:rsidRPr="006D3A66">
        <w:rPr>
          <w:color w:val="202124"/>
          <w:sz w:val="20"/>
          <w:szCs w:val="20"/>
        </w:rPr>
        <w:t xml:space="preserve"> provide impartial assurance that the decisions made during the proceedings are objective, reasonable, proportionate and fair. The independent panel members will have no past or current association with any part of the Red Balloon </w:t>
      </w:r>
      <w:r w:rsidR="000136F1">
        <w:rPr>
          <w:color w:val="202124"/>
          <w:sz w:val="20"/>
          <w:szCs w:val="20"/>
        </w:rPr>
        <w:t>o</w:t>
      </w:r>
      <w:r w:rsidRPr="006D3A66">
        <w:rPr>
          <w:color w:val="202124"/>
          <w:sz w:val="20"/>
          <w:szCs w:val="20"/>
        </w:rPr>
        <w:t>rganisation.</w:t>
      </w:r>
    </w:p>
    <w:p w14:paraId="38361154" w14:textId="590F267F" w:rsidR="006D3A66" w:rsidRPr="006D3A66" w:rsidRDefault="006D3A66" w:rsidP="004E06CA">
      <w:pPr>
        <w:pStyle w:val="ListParagraph"/>
        <w:numPr>
          <w:ilvl w:val="0"/>
          <w:numId w:val="9"/>
        </w:numPr>
        <w:spacing w:before="240" w:after="240" w:line="300" w:lineRule="auto"/>
        <w:rPr>
          <w:color w:val="222222"/>
          <w:sz w:val="20"/>
          <w:szCs w:val="20"/>
        </w:rPr>
      </w:pPr>
      <w:r w:rsidRPr="006D3A66">
        <w:rPr>
          <w:color w:val="222222"/>
          <w:sz w:val="20"/>
          <w:szCs w:val="20"/>
        </w:rPr>
        <w:t xml:space="preserve">Within </w:t>
      </w:r>
      <w:r w:rsidR="000136F1">
        <w:rPr>
          <w:color w:val="222222"/>
          <w:sz w:val="20"/>
          <w:szCs w:val="20"/>
        </w:rPr>
        <w:t xml:space="preserve">five </w:t>
      </w:r>
      <w:r w:rsidRPr="006D3A66">
        <w:rPr>
          <w:color w:val="222222"/>
          <w:sz w:val="20"/>
          <w:szCs w:val="20"/>
        </w:rPr>
        <w:t>days of the panel meeting, the outcome is provided in writing to the complainant</w:t>
      </w:r>
      <w:r w:rsidR="000136F1">
        <w:rPr>
          <w:color w:val="222222"/>
          <w:sz w:val="20"/>
          <w:szCs w:val="20"/>
        </w:rPr>
        <w:t>.</w:t>
      </w:r>
    </w:p>
    <w:p w14:paraId="01131D59" w14:textId="2ED03218" w:rsidR="00E02F99" w:rsidRPr="00365DE5" w:rsidRDefault="00E02F99" w:rsidP="00365DE5">
      <w:pPr>
        <w:spacing w:before="240" w:after="240" w:line="300" w:lineRule="auto"/>
        <w:rPr>
          <w:b/>
          <w:i/>
          <w:color w:val="222222"/>
          <w:sz w:val="20"/>
          <w:szCs w:val="20"/>
        </w:rPr>
      </w:pPr>
      <w:r>
        <w:rPr>
          <w:b/>
          <w:i/>
          <w:color w:val="222222"/>
          <w:sz w:val="20"/>
          <w:szCs w:val="20"/>
        </w:rPr>
        <w:t xml:space="preserve">This concludes the Complaints </w:t>
      </w:r>
      <w:r w:rsidR="00D77C67">
        <w:rPr>
          <w:b/>
          <w:i/>
          <w:color w:val="222222"/>
          <w:sz w:val="20"/>
          <w:szCs w:val="20"/>
        </w:rPr>
        <w:t>P</w:t>
      </w:r>
      <w:r>
        <w:rPr>
          <w:b/>
          <w:i/>
          <w:color w:val="222222"/>
          <w:sz w:val="20"/>
          <w:szCs w:val="20"/>
        </w:rPr>
        <w:t xml:space="preserve">rocedure. If unresolved, the complainant has the right to report the matter to </w:t>
      </w:r>
      <w:r w:rsidR="00A87F1D">
        <w:rPr>
          <w:b/>
          <w:i/>
          <w:color w:val="222222"/>
          <w:sz w:val="20"/>
          <w:szCs w:val="20"/>
        </w:rPr>
        <w:t>one or more</w:t>
      </w:r>
      <w:r>
        <w:rPr>
          <w:b/>
          <w:i/>
          <w:color w:val="222222"/>
          <w:sz w:val="20"/>
          <w:szCs w:val="20"/>
        </w:rPr>
        <w:t xml:space="preserve"> appropriate regulatory bod</w:t>
      </w:r>
      <w:r w:rsidR="00A87F1D">
        <w:rPr>
          <w:b/>
          <w:i/>
          <w:color w:val="222222"/>
          <w:sz w:val="20"/>
          <w:szCs w:val="20"/>
        </w:rPr>
        <w:t>ies</w:t>
      </w:r>
      <w:r w:rsidR="000136F1">
        <w:rPr>
          <w:b/>
          <w:i/>
          <w:color w:val="222222"/>
          <w:sz w:val="20"/>
          <w:szCs w:val="20"/>
        </w:rPr>
        <w:t>, such as the</w:t>
      </w:r>
      <w:r>
        <w:rPr>
          <w:b/>
          <w:i/>
          <w:color w:val="222222"/>
          <w:sz w:val="20"/>
          <w:szCs w:val="20"/>
        </w:rPr>
        <w:t xml:space="preserve"> Independent Schools Inspectorate (ISI)</w:t>
      </w:r>
      <w:r w:rsidR="007318CF">
        <w:rPr>
          <w:b/>
          <w:i/>
          <w:color w:val="222222"/>
          <w:sz w:val="20"/>
          <w:szCs w:val="20"/>
        </w:rPr>
        <w:t xml:space="preserve">, </w:t>
      </w:r>
      <w:r>
        <w:rPr>
          <w:b/>
          <w:i/>
          <w:color w:val="222222"/>
          <w:sz w:val="20"/>
          <w:szCs w:val="20"/>
        </w:rPr>
        <w:t xml:space="preserve">the Office for Standards in Education (Ofsted) or the Department </w:t>
      </w:r>
      <w:r w:rsidR="007E1C52">
        <w:rPr>
          <w:b/>
          <w:i/>
          <w:color w:val="222222"/>
          <w:sz w:val="20"/>
          <w:szCs w:val="20"/>
        </w:rPr>
        <w:t>for</w:t>
      </w:r>
      <w:r>
        <w:rPr>
          <w:b/>
          <w:i/>
          <w:color w:val="222222"/>
          <w:sz w:val="20"/>
          <w:szCs w:val="20"/>
        </w:rPr>
        <w:t xml:space="preserve"> Education (D</w:t>
      </w:r>
      <w:r w:rsidR="007E1C52">
        <w:rPr>
          <w:b/>
          <w:i/>
          <w:color w:val="222222"/>
          <w:sz w:val="20"/>
          <w:szCs w:val="20"/>
        </w:rPr>
        <w:t>f</w:t>
      </w:r>
      <w:r>
        <w:rPr>
          <w:b/>
          <w:i/>
          <w:color w:val="222222"/>
          <w:sz w:val="20"/>
          <w:szCs w:val="20"/>
        </w:rPr>
        <w:t>E). Such a referral may instigate further investigation.</w:t>
      </w:r>
    </w:p>
    <w:p w14:paraId="55597EE0" w14:textId="336A760B" w:rsidR="00E02F99" w:rsidRDefault="00E02F99" w:rsidP="000136F1">
      <w:pPr>
        <w:pStyle w:val="Heading3"/>
        <w:rPr>
          <w:sz w:val="20"/>
          <w:szCs w:val="20"/>
        </w:rPr>
      </w:pPr>
      <w:bookmarkStart w:id="4" w:name="_heading=h.43ky6rz" w:colFirst="0" w:colLast="0"/>
      <w:bookmarkEnd w:id="4"/>
      <w:r>
        <w:t>Stage 1 - informa</w:t>
      </w:r>
      <w:r w:rsidR="00A87F1D">
        <w:t>l</w:t>
      </w:r>
      <w:r>
        <w:t xml:space="preserve"> </w:t>
      </w:r>
    </w:p>
    <w:p w14:paraId="65654345" w14:textId="7D61FE97" w:rsidR="00E02F99" w:rsidRDefault="00E02F99" w:rsidP="00E02F99">
      <w:pPr>
        <w:spacing w:line="300" w:lineRule="auto"/>
        <w:rPr>
          <w:color w:val="222222"/>
        </w:rPr>
      </w:pPr>
      <w:r>
        <w:rPr>
          <w:color w:val="222222"/>
        </w:rPr>
        <w:t xml:space="preserve">If, for example, a parent is concerned about anything to do with the education that we are providing at our Centre they should, in the first instance, either by telephone or through an arranged meeting, discuss the matter with the Head of Centre or with a </w:t>
      </w:r>
      <w:r w:rsidR="00D63BF7">
        <w:rPr>
          <w:color w:val="222222"/>
        </w:rPr>
        <w:t xml:space="preserve">nominated </w:t>
      </w:r>
      <w:r>
        <w:rPr>
          <w:color w:val="222222"/>
        </w:rPr>
        <w:t xml:space="preserve">member of staff. Most matters of concern can be dealt with in this way. All staff work very hard to ensure that each </w:t>
      </w:r>
      <w:r w:rsidR="000136F1">
        <w:rPr>
          <w:color w:val="222222"/>
        </w:rPr>
        <w:t>student</w:t>
      </w:r>
      <w:r>
        <w:rPr>
          <w:color w:val="222222"/>
        </w:rPr>
        <w:t xml:space="preserve"> is well provided for at RBET</w:t>
      </w:r>
      <w:r w:rsidR="00D63BF7">
        <w:rPr>
          <w:color w:val="222222"/>
        </w:rPr>
        <w:t>-</w:t>
      </w:r>
      <w:r w:rsidR="001D72DA">
        <w:rPr>
          <w:color w:val="222222"/>
        </w:rPr>
        <w:t>Aylesbury</w:t>
      </w:r>
      <w:r>
        <w:rPr>
          <w:color w:val="222222"/>
        </w:rPr>
        <w:t>, is happy at RBET</w:t>
      </w:r>
      <w:r w:rsidR="00D63BF7">
        <w:rPr>
          <w:color w:val="222222"/>
        </w:rPr>
        <w:t>-</w:t>
      </w:r>
      <w:r w:rsidR="001D72DA">
        <w:rPr>
          <w:color w:val="222222"/>
        </w:rPr>
        <w:t>Aylesbury</w:t>
      </w:r>
      <w:r>
        <w:rPr>
          <w:color w:val="222222"/>
        </w:rPr>
        <w:t xml:space="preserve">, and is making good progress. They always want to know if there is a problem so that they can </w:t>
      </w:r>
      <w:proofErr w:type="gramStart"/>
      <w:r>
        <w:rPr>
          <w:color w:val="222222"/>
        </w:rPr>
        <w:t>take action</w:t>
      </w:r>
      <w:proofErr w:type="gramEnd"/>
      <w:r>
        <w:rPr>
          <w:color w:val="222222"/>
        </w:rPr>
        <w:t xml:space="preserve"> before the problem seriously affects </w:t>
      </w:r>
      <w:r w:rsidR="000136F1">
        <w:rPr>
          <w:color w:val="222222"/>
        </w:rPr>
        <w:t>student’s</w:t>
      </w:r>
      <w:r>
        <w:rPr>
          <w:color w:val="222222"/>
        </w:rPr>
        <w:t xml:space="preserve"> progress. All</w:t>
      </w:r>
      <w:r w:rsidR="00D63BF7">
        <w:rPr>
          <w:color w:val="222222"/>
        </w:rPr>
        <w:t xml:space="preserve"> </w:t>
      </w:r>
      <w:r>
        <w:rPr>
          <w:color w:val="222222"/>
        </w:rPr>
        <w:t>staff involved will listen carefully to any concern expressed, treat the complainant respectfully and make every attempt to ensure that concerns are allayed and</w:t>
      </w:r>
      <w:r w:rsidR="00D63BF7">
        <w:rPr>
          <w:color w:val="222222"/>
        </w:rPr>
        <w:t>/</w:t>
      </w:r>
      <w:r>
        <w:rPr>
          <w:color w:val="222222"/>
        </w:rPr>
        <w:t>or the matter resolved.</w:t>
      </w:r>
    </w:p>
    <w:p w14:paraId="78D2A8F2" w14:textId="007BC41D" w:rsidR="00E02F99" w:rsidRDefault="00E02F99" w:rsidP="00E02F99">
      <w:pPr>
        <w:spacing w:line="300" w:lineRule="auto"/>
        <w:rPr>
          <w:color w:val="222222"/>
        </w:rPr>
      </w:pPr>
      <w:r>
        <w:rPr>
          <w:color w:val="222222"/>
        </w:rPr>
        <w:t>The Head of Centre or the LGB will respond within three working days when a concern is raised</w:t>
      </w:r>
      <w:r w:rsidR="00D63BF7">
        <w:rPr>
          <w:color w:val="222222"/>
        </w:rPr>
        <w:t>,</w:t>
      </w:r>
      <w:r>
        <w:rPr>
          <w:color w:val="222222"/>
        </w:rPr>
        <w:t xml:space="preserve"> </w:t>
      </w:r>
      <w:r w:rsidR="00D63BF7">
        <w:rPr>
          <w:color w:val="222222"/>
        </w:rPr>
        <w:t>assuring</w:t>
      </w:r>
      <w:r>
        <w:rPr>
          <w:color w:val="222222"/>
        </w:rPr>
        <w:t xml:space="preserve"> the complainant that the complaint has been received and will be responded to, and arrange either a meeting that is mutually convenient or a time for a further telephone conversation. This conversation or meeting will be arranged within </w:t>
      </w:r>
      <w:r w:rsidR="000136F1">
        <w:rPr>
          <w:color w:val="222222"/>
        </w:rPr>
        <w:t>five</w:t>
      </w:r>
      <w:r>
        <w:rPr>
          <w:color w:val="222222"/>
        </w:rPr>
        <w:t xml:space="preserve"> working days of the concern being raised, unless there are exceptional circumstances.</w:t>
      </w:r>
    </w:p>
    <w:p w14:paraId="44A847EC" w14:textId="778B6F4C" w:rsidR="00E02F99" w:rsidRDefault="00E02F99" w:rsidP="00E02F99">
      <w:pPr>
        <w:spacing w:line="300" w:lineRule="auto"/>
        <w:rPr>
          <w:color w:val="222222"/>
        </w:rPr>
      </w:pPr>
      <w:r>
        <w:rPr>
          <w:color w:val="222222"/>
        </w:rPr>
        <w:t xml:space="preserve">It may be necessary to hold further meetings to ensure that the complaint has been appropriately responded to, and any improvements in practice identified </w:t>
      </w:r>
      <w:proofErr w:type="gramStart"/>
      <w:r>
        <w:rPr>
          <w:color w:val="222222"/>
        </w:rPr>
        <w:t>as a result of</w:t>
      </w:r>
      <w:proofErr w:type="gramEnd"/>
      <w:r>
        <w:rPr>
          <w:color w:val="222222"/>
        </w:rPr>
        <w:t xml:space="preserve"> the complaint</w:t>
      </w:r>
      <w:r w:rsidR="000136F1">
        <w:rPr>
          <w:color w:val="222222"/>
        </w:rPr>
        <w:t xml:space="preserve"> are</w:t>
      </w:r>
      <w:r>
        <w:rPr>
          <w:color w:val="222222"/>
        </w:rPr>
        <w:t xml:space="preserve"> implemented.</w:t>
      </w:r>
    </w:p>
    <w:p w14:paraId="06DBF3E4" w14:textId="77777777" w:rsidR="00E02F99" w:rsidRDefault="00E02F99" w:rsidP="00E02F99">
      <w:pPr>
        <w:spacing w:line="300" w:lineRule="auto"/>
        <w:rPr>
          <w:color w:val="222222"/>
        </w:rPr>
      </w:pPr>
      <w:r>
        <w:rPr>
          <w:color w:val="222222"/>
        </w:rPr>
        <w:t>Assuming that the parent is content that the response has been sufficient and appropriate, this will still be deemed to be an informal response.</w:t>
      </w:r>
    </w:p>
    <w:p w14:paraId="3F282C6C" w14:textId="47F2B162" w:rsidR="00E02F99" w:rsidRDefault="00E02F99" w:rsidP="000136F1">
      <w:pPr>
        <w:pStyle w:val="Heading3"/>
      </w:pPr>
      <w:bookmarkStart w:id="5" w:name="_heading=h.2iq8gzs" w:colFirst="0" w:colLast="0"/>
      <w:bookmarkEnd w:id="5"/>
      <w:r>
        <w:t xml:space="preserve">Stage 2 </w:t>
      </w:r>
      <w:r w:rsidR="000136F1">
        <w:t>–</w:t>
      </w:r>
      <w:r>
        <w:t xml:space="preserve"> forma</w:t>
      </w:r>
      <w:r w:rsidR="00F46028">
        <w:t>l</w:t>
      </w:r>
    </w:p>
    <w:p w14:paraId="033D06BA" w14:textId="242BCF92" w:rsidR="00E02F99" w:rsidRDefault="000136F1" w:rsidP="00F46028">
      <w:pPr>
        <w:pStyle w:val="Heading4"/>
      </w:pPr>
      <w:r>
        <w:rPr>
          <w:bCs/>
        </w:rPr>
        <w:t>W</w:t>
      </w:r>
      <w:r w:rsidR="00E02F99">
        <w:t xml:space="preserve">hat to do if the matter is not resolved through informal discussion. </w:t>
      </w:r>
    </w:p>
    <w:p w14:paraId="5737B8BA" w14:textId="23D83801" w:rsidR="00E02F99" w:rsidRDefault="00E02F99" w:rsidP="00E02F99">
      <w:pPr>
        <w:spacing w:line="300" w:lineRule="auto"/>
        <w:rPr>
          <w:color w:val="222222"/>
        </w:rPr>
      </w:pPr>
      <w:r>
        <w:rPr>
          <w:color w:val="222222"/>
        </w:rPr>
        <w:t xml:space="preserve">In any situation where a parent or other complainant feels that the complaint they have made has not been sufficiently well dealt with, or that their concern is of such a serious nature that an informal response is insufficient, then they should request that the process move to a formal investigation. In order to do </w:t>
      </w:r>
      <w:proofErr w:type="gramStart"/>
      <w:r>
        <w:rPr>
          <w:color w:val="222222"/>
        </w:rPr>
        <w:t>this</w:t>
      </w:r>
      <w:proofErr w:type="gramEnd"/>
      <w:r>
        <w:rPr>
          <w:color w:val="222222"/>
        </w:rPr>
        <w:t xml:space="preserve"> they should put their concerns into a written form (email is acceptable), submit that to the Head of Centre (or </w:t>
      </w:r>
      <w:r w:rsidR="000136F1">
        <w:rPr>
          <w:color w:val="222222"/>
        </w:rPr>
        <w:t>c</w:t>
      </w:r>
      <w:r>
        <w:rPr>
          <w:color w:val="222222"/>
        </w:rPr>
        <w:t>hair of the LGB in the case of complaints concerning the Head of Centre) and make an appointment to discuss it formally with the Head of Centre (or nominated member of the LGB). Appendix A provides a template for Stage 2 complaints, although other written forms of complaint are also acceptable.</w:t>
      </w:r>
    </w:p>
    <w:p w14:paraId="0FB6A964" w14:textId="38E94698" w:rsidR="00E02F99" w:rsidRDefault="00E02F99" w:rsidP="000136F1">
      <w:pPr>
        <w:pStyle w:val="Heading4"/>
      </w:pPr>
      <w:r>
        <w:t>For complaints other than those concerning the Head of Centre</w:t>
      </w:r>
    </w:p>
    <w:p w14:paraId="6D8D286F" w14:textId="77777777" w:rsidR="00E02F99" w:rsidRDefault="00E02F99" w:rsidP="00E02F99">
      <w:pPr>
        <w:spacing w:line="300" w:lineRule="auto"/>
        <w:rPr>
          <w:color w:val="222222"/>
        </w:rPr>
      </w:pPr>
      <w:r>
        <w:rPr>
          <w:color w:val="222222"/>
        </w:rPr>
        <w:t>The Head of Centre must acknowledge receipt of the complaint within three working days. The Head of Centre will supply the complainant with details of the complaints procedure and will then carry out an investigation regarding the complaint. This may involve interviewing staff or students, examining internet records, checking students’ work or any other activity pertinent to the complaint.</w:t>
      </w:r>
    </w:p>
    <w:p w14:paraId="5B5512A0" w14:textId="65D6B2A8" w:rsidR="00E02F99" w:rsidRDefault="00E02F99" w:rsidP="00E02F99">
      <w:pPr>
        <w:spacing w:line="300" w:lineRule="auto"/>
        <w:rPr>
          <w:color w:val="222222"/>
        </w:rPr>
      </w:pPr>
      <w:r>
        <w:rPr>
          <w:color w:val="222222"/>
        </w:rPr>
        <w:t>The Head of Centre must complete this process within thirty working days of receipt of the formal complaint</w:t>
      </w:r>
      <w:r w:rsidR="004429EA">
        <w:rPr>
          <w:color w:val="222222"/>
        </w:rPr>
        <w:t>,</w:t>
      </w:r>
      <w:r>
        <w:rPr>
          <w:color w:val="222222"/>
        </w:rPr>
        <w:t xml:space="preserve"> unless the nature of the complaint requires investigations of exceptional length and detail. </w:t>
      </w:r>
      <w:r w:rsidR="000136F1">
        <w:rPr>
          <w:color w:val="222222"/>
        </w:rPr>
        <w:t xml:space="preserve">They </w:t>
      </w:r>
      <w:r>
        <w:rPr>
          <w:color w:val="222222"/>
        </w:rPr>
        <w:t>must make coherent records of their investigation and share these with the complainant at the conclusion of the investigation.</w:t>
      </w:r>
    </w:p>
    <w:p w14:paraId="69B857F8" w14:textId="4200C94F" w:rsidR="00E02F99" w:rsidRDefault="00E02F99" w:rsidP="00E02F99">
      <w:pPr>
        <w:spacing w:line="300" w:lineRule="auto"/>
        <w:rPr>
          <w:color w:val="222222"/>
        </w:rPr>
      </w:pPr>
      <w:r>
        <w:rPr>
          <w:color w:val="222222"/>
        </w:rPr>
        <w:t xml:space="preserve">The Head of Centre will then share details of their findings in the meeting with the complainant, which should take place within </w:t>
      </w:r>
      <w:r w:rsidR="000136F1">
        <w:rPr>
          <w:color w:val="222222"/>
        </w:rPr>
        <w:t>five</w:t>
      </w:r>
      <w:r>
        <w:rPr>
          <w:color w:val="222222"/>
        </w:rPr>
        <w:t xml:space="preserve"> working days of the completion of the investigation. The Head of Centre will explain whether they consider the complaint to be wholly or partially legitimate or unsubstantiated and explain, if appropriate, how either practice or policy will be amended to ensure best practice in the future.</w:t>
      </w:r>
    </w:p>
    <w:p w14:paraId="6EEBF933" w14:textId="77777777" w:rsidR="00E02F99" w:rsidRDefault="00E02F99" w:rsidP="000136F1">
      <w:pPr>
        <w:pStyle w:val="Heading4"/>
        <w:rPr>
          <w:i/>
        </w:rPr>
      </w:pPr>
      <w:r>
        <w:t>For complaints concerning the practice of the Head of Centre</w:t>
      </w:r>
    </w:p>
    <w:p w14:paraId="6DC418D4" w14:textId="4727B43D" w:rsidR="00E02F99" w:rsidRDefault="00E02F99" w:rsidP="00E02F99">
      <w:pPr>
        <w:spacing w:line="300" w:lineRule="auto"/>
        <w:rPr>
          <w:color w:val="222222"/>
        </w:rPr>
      </w:pPr>
      <w:r>
        <w:rPr>
          <w:color w:val="222222"/>
        </w:rPr>
        <w:t xml:space="preserve">The written (again email is acceptable) details should be submitted to the nominated member of the LGB </w:t>
      </w:r>
      <w:r w:rsidR="000136F1">
        <w:rPr>
          <w:color w:val="222222"/>
        </w:rPr>
        <w:t>(</w:t>
      </w:r>
      <w:r>
        <w:rPr>
          <w:color w:val="222222"/>
        </w:rPr>
        <w:t xml:space="preserve">contact details available on the website) who is charged with managing such complaints at the formal stage. </w:t>
      </w:r>
      <w:r w:rsidR="000136F1">
        <w:rPr>
          <w:color w:val="222222"/>
        </w:rPr>
        <w:t>Th</w:t>
      </w:r>
      <w:r w:rsidR="004429EA">
        <w:rPr>
          <w:color w:val="222222"/>
        </w:rPr>
        <w:t>at person</w:t>
      </w:r>
      <w:r>
        <w:rPr>
          <w:color w:val="222222"/>
        </w:rPr>
        <w:t xml:space="preserve"> will then contact the complainant and investigate the complaint in the same manner as that described above when the Head of Centre investigates a complaint. </w:t>
      </w:r>
      <w:proofErr w:type="gramStart"/>
      <w:r>
        <w:rPr>
          <w:color w:val="222222"/>
        </w:rPr>
        <w:t>Again</w:t>
      </w:r>
      <w:proofErr w:type="gramEnd"/>
      <w:r>
        <w:rPr>
          <w:color w:val="222222"/>
        </w:rPr>
        <w:t xml:space="preserve"> the investigation process should be completed within thirty working days and the nominated member of the LGB will meet with the complainant to explain the outcomes of the investigation.</w:t>
      </w:r>
    </w:p>
    <w:p w14:paraId="16F96E3C" w14:textId="77777777" w:rsidR="00E02F99" w:rsidRDefault="00E02F99" w:rsidP="00365DE5">
      <w:pPr>
        <w:pStyle w:val="Heading3"/>
      </w:pPr>
      <w:bookmarkStart w:id="6" w:name="_heading=h.xvir7l" w:colFirst="0" w:colLast="0"/>
      <w:bookmarkEnd w:id="6"/>
      <w:r>
        <w:t>Stage 3 - panel hearing</w:t>
      </w:r>
    </w:p>
    <w:p w14:paraId="7A06B8F4" w14:textId="28A0E90D" w:rsidR="00E02F99" w:rsidRDefault="00E02F99" w:rsidP="00E02F99">
      <w:pPr>
        <w:spacing w:line="300" w:lineRule="auto"/>
        <w:rPr>
          <w:color w:val="222222"/>
        </w:rPr>
      </w:pPr>
      <w:r>
        <w:rPr>
          <w:color w:val="222222"/>
        </w:rPr>
        <w:t xml:space="preserve">If, following the meeting with the ‘investigator’, the complainant feels that the complaint has either been not properly investigated or that the response to the complaint is unacceptable, then </w:t>
      </w:r>
      <w:r w:rsidR="000136F1">
        <w:rPr>
          <w:color w:val="222222"/>
        </w:rPr>
        <w:t>they</w:t>
      </w:r>
      <w:r>
        <w:rPr>
          <w:color w:val="222222"/>
        </w:rPr>
        <w:t xml:space="preserve"> should submit a further complaint to the chair of the LGB requesting further investigation. Appendix B of this policy provides a template for this type of complaint. This will lead to a panel hearing. </w:t>
      </w:r>
    </w:p>
    <w:p w14:paraId="6EF25B94" w14:textId="401965CC" w:rsidR="00E02F99" w:rsidRDefault="00E02F99" w:rsidP="00E02F99">
      <w:pPr>
        <w:spacing w:line="300" w:lineRule="auto"/>
        <w:rPr>
          <w:color w:val="222222"/>
        </w:rPr>
      </w:pPr>
      <w:r>
        <w:rPr>
          <w:color w:val="222222"/>
        </w:rPr>
        <w:t>This complaint must be made in writing (as stated previously</w:t>
      </w:r>
      <w:r w:rsidR="000136F1">
        <w:rPr>
          <w:color w:val="222222"/>
        </w:rPr>
        <w:t>,</w:t>
      </w:r>
      <w:r>
        <w:rPr>
          <w:color w:val="222222"/>
        </w:rPr>
        <w:t xml:space="preserve"> email is acceptable), stating the nature of the complaint, how the Centre has handled it thus far, and whether the complaint at this point concerns: </w:t>
      </w:r>
    </w:p>
    <w:p w14:paraId="62B02F08" w14:textId="77777777" w:rsidR="00E02F99" w:rsidRDefault="00E02F99" w:rsidP="004E06CA">
      <w:pPr>
        <w:numPr>
          <w:ilvl w:val="0"/>
          <w:numId w:val="1"/>
        </w:numPr>
        <w:spacing w:line="300" w:lineRule="auto"/>
        <w:rPr>
          <w:color w:val="222222"/>
        </w:rPr>
      </w:pPr>
      <w:r>
        <w:rPr>
          <w:color w:val="222222"/>
        </w:rPr>
        <w:t xml:space="preserve">a perceived failure to investigate the initial complaint properly; </w:t>
      </w:r>
    </w:p>
    <w:p w14:paraId="1C091FE6" w14:textId="77777777" w:rsidR="00E02F99" w:rsidRDefault="00E02F99" w:rsidP="004E06CA">
      <w:pPr>
        <w:numPr>
          <w:ilvl w:val="0"/>
          <w:numId w:val="1"/>
        </w:numPr>
        <w:spacing w:before="0" w:line="300" w:lineRule="auto"/>
        <w:rPr>
          <w:color w:val="222222"/>
        </w:rPr>
      </w:pPr>
      <w:r>
        <w:rPr>
          <w:color w:val="222222"/>
        </w:rPr>
        <w:t xml:space="preserve">a belief that the findings were correct but have not been appropriately responded to; </w:t>
      </w:r>
    </w:p>
    <w:p w14:paraId="251973CD" w14:textId="77777777" w:rsidR="00E02F99" w:rsidRDefault="00E02F99" w:rsidP="004E06CA">
      <w:pPr>
        <w:numPr>
          <w:ilvl w:val="0"/>
          <w:numId w:val="1"/>
        </w:numPr>
        <w:spacing w:before="0" w:line="300" w:lineRule="auto"/>
        <w:rPr>
          <w:color w:val="222222"/>
        </w:rPr>
      </w:pPr>
      <w:r>
        <w:rPr>
          <w:color w:val="222222"/>
        </w:rPr>
        <w:t xml:space="preserve">a wish to contest the findings. </w:t>
      </w:r>
    </w:p>
    <w:p w14:paraId="5C7C509E" w14:textId="77777777" w:rsidR="00E02F99" w:rsidRDefault="00E02F99" w:rsidP="00E02F99">
      <w:pPr>
        <w:spacing w:line="300" w:lineRule="auto"/>
        <w:rPr>
          <w:color w:val="222222"/>
        </w:rPr>
      </w:pPr>
      <w:r>
        <w:rPr>
          <w:color w:val="222222"/>
        </w:rPr>
        <w:t>All records from this formal element of the process must be logged and filed and be available to the panel when a hearing is required.</w:t>
      </w:r>
    </w:p>
    <w:p w14:paraId="282DB2BD" w14:textId="7F0DC7DB" w:rsidR="00E02F99" w:rsidRDefault="00E02F99" w:rsidP="00E02F99">
      <w:pPr>
        <w:spacing w:line="300" w:lineRule="auto"/>
        <w:rPr>
          <w:color w:val="222222"/>
        </w:rPr>
      </w:pPr>
      <w:r>
        <w:rPr>
          <w:color w:val="222222"/>
        </w:rPr>
        <w:t xml:space="preserve">The </w:t>
      </w:r>
      <w:r w:rsidR="000136F1">
        <w:rPr>
          <w:color w:val="222222"/>
        </w:rPr>
        <w:t>c</w:t>
      </w:r>
      <w:r>
        <w:rPr>
          <w:color w:val="222222"/>
        </w:rPr>
        <w:t>hair of the LGB must acknowledge receipt of the stage 3 complaint within three working days of receipt</w:t>
      </w:r>
      <w:r w:rsidR="000136F1">
        <w:rPr>
          <w:color w:val="222222"/>
        </w:rPr>
        <w:t xml:space="preserve"> and</w:t>
      </w:r>
      <w:r>
        <w:rPr>
          <w:color w:val="222222"/>
        </w:rPr>
        <w:t xml:space="preserve"> supply the complainant with details of the stage 3 complaints procedure</w:t>
      </w:r>
      <w:r w:rsidR="000136F1">
        <w:rPr>
          <w:color w:val="222222"/>
        </w:rPr>
        <w:t>. They</w:t>
      </w:r>
      <w:r>
        <w:rPr>
          <w:color w:val="222222"/>
        </w:rPr>
        <w:t xml:space="preserve"> will then carry out further investigation regarding the complaint. They will arrange a panel meeting to consider the complaint, to take place within 10 working days of receipt of the stage 3 complaint. They will invite the person making it to attend the meeting</w:t>
      </w:r>
      <w:r w:rsidR="000136F1">
        <w:rPr>
          <w:color w:val="222222"/>
        </w:rPr>
        <w:t xml:space="preserve"> </w:t>
      </w:r>
      <w:r>
        <w:rPr>
          <w:color w:val="222222"/>
        </w:rPr>
        <w:t xml:space="preserve">so that they can explain the complaint in more detail. The </w:t>
      </w:r>
      <w:r w:rsidR="000136F1">
        <w:rPr>
          <w:color w:val="222222"/>
        </w:rPr>
        <w:t xml:space="preserve">LGB chair </w:t>
      </w:r>
      <w:r>
        <w:rPr>
          <w:color w:val="222222"/>
        </w:rPr>
        <w:t>will give the complainant at least five working days</w:t>
      </w:r>
      <w:r w:rsidR="000136F1">
        <w:rPr>
          <w:color w:val="222222"/>
        </w:rPr>
        <w:t>’</w:t>
      </w:r>
      <w:r>
        <w:rPr>
          <w:color w:val="222222"/>
        </w:rPr>
        <w:t xml:space="preserve"> notice of the meeting and explain to them that they may be accompanied by a person of their </w:t>
      </w:r>
      <w:r w:rsidR="001C012B">
        <w:rPr>
          <w:color w:val="222222"/>
        </w:rPr>
        <w:t>choice</w:t>
      </w:r>
      <w:r>
        <w:rPr>
          <w:color w:val="222222"/>
        </w:rPr>
        <w:t xml:space="preserve"> who is unconnected with the complaint or investigation</w:t>
      </w:r>
      <w:r w:rsidR="000136F1">
        <w:rPr>
          <w:color w:val="222222"/>
        </w:rPr>
        <w:t>,</w:t>
      </w:r>
      <w:r>
        <w:rPr>
          <w:color w:val="222222"/>
        </w:rPr>
        <w:t xml:space="preserve"> if they so wish.</w:t>
      </w:r>
    </w:p>
    <w:p w14:paraId="7C2EC15E" w14:textId="2DD7E3C4" w:rsidR="00E02F99" w:rsidRDefault="00E02F99" w:rsidP="00E02F99">
      <w:pPr>
        <w:spacing w:line="300" w:lineRule="auto"/>
        <w:rPr>
          <w:color w:val="222222"/>
        </w:rPr>
      </w:pPr>
      <w:r>
        <w:rPr>
          <w:color w:val="222222"/>
        </w:rPr>
        <w:t>The panel will consist of a minimum of three people who were not directly involved in the issues covered by the complaint. One of those panel members should be ‘independent of the management and the running of the school’. DfE advice is that persons suitable for this role are those</w:t>
      </w:r>
      <w:r w:rsidR="000136F1">
        <w:rPr>
          <w:color w:val="222222"/>
        </w:rPr>
        <w:t xml:space="preserve"> </w:t>
      </w:r>
      <w:r>
        <w:rPr>
          <w:color w:val="222222"/>
        </w:rPr>
        <w:t xml:space="preserve">“who have held a position of responsibility and are used to scrutinising evidence and putting forward balanced arguments - examples of persons likely to be suitable are serving or retired </w:t>
      </w:r>
      <w:proofErr w:type="gramStart"/>
      <w:r>
        <w:rPr>
          <w:color w:val="222222"/>
        </w:rPr>
        <w:t>business people</w:t>
      </w:r>
      <w:proofErr w:type="gramEnd"/>
      <w:r>
        <w:rPr>
          <w:color w:val="222222"/>
        </w:rPr>
        <w:t>, civil servants, heads or senior members of staff at other schools, people with a legal background and retired members of the police force”.</w:t>
      </w:r>
    </w:p>
    <w:p w14:paraId="28BD22A5" w14:textId="5318FBB8" w:rsidR="00E02F99" w:rsidRDefault="00E02F99" w:rsidP="00E02F99">
      <w:pPr>
        <w:spacing w:line="300" w:lineRule="auto"/>
        <w:rPr>
          <w:color w:val="222222"/>
        </w:rPr>
      </w:pPr>
      <w:r>
        <w:rPr>
          <w:color w:val="222222"/>
        </w:rPr>
        <w:t>After hearing all the evidence, the LGB</w:t>
      </w:r>
      <w:r w:rsidR="000136F1">
        <w:rPr>
          <w:color w:val="222222"/>
        </w:rPr>
        <w:t xml:space="preserve"> chair</w:t>
      </w:r>
      <w:r>
        <w:rPr>
          <w:color w:val="222222"/>
        </w:rPr>
        <w:t xml:space="preserve"> will consider their decision and inform the complainant about it in writing or in a different format as requested. The findings and recommendations will be provided to the complainant and, where relevant, </w:t>
      </w:r>
      <w:r w:rsidR="000136F1">
        <w:rPr>
          <w:color w:val="222222"/>
        </w:rPr>
        <w:t xml:space="preserve">to </w:t>
      </w:r>
      <w:r>
        <w:rPr>
          <w:color w:val="222222"/>
        </w:rPr>
        <w:t xml:space="preserve">the person complained about. This will be done as soon as possible but, at the latest, within ten working days from the panel hearing. The </w:t>
      </w:r>
      <w:r w:rsidR="000803E4">
        <w:rPr>
          <w:color w:val="222222"/>
        </w:rPr>
        <w:t>governors</w:t>
      </w:r>
      <w:r>
        <w:rPr>
          <w:color w:val="222222"/>
        </w:rPr>
        <w:t xml:space="preserve"> will do all they can at this stage to resolve the complaint to the complainant’s </w:t>
      </w:r>
      <w:proofErr w:type="gramStart"/>
      <w:r>
        <w:rPr>
          <w:color w:val="222222"/>
        </w:rPr>
        <w:t>satisfaction, and</w:t>
      </w:r>
      <w:proofErr w:type="gramEnd"/>
      <w:r>
        <w:rPr>
          <w:color w:val="222222"/>
        </w:rPr>
        <w:t xml:space="preserve"> will ensure that any action identified as required is undertaken.</w:t>
      </w:r>
    </w:p>
    <w:p w14:paraId="7AE6D234" w14:textId="71618746" w:rsidR="00E02F99" w:rsidRDefault="00E02F99" w:rsidP="00E02F99">
      <w:pPr>
        <w:tabs>
          <w:tab w:val="left" w:pos="284"/>
        </w:tabs>
        <w:spacing w:line="300" w:lineRule="auto"/>
        <w:rPr>
          <w:color w:val="222222"/>
        </w:rPr>
      </w:pPr>
      <w:r>
        <w:rPr>
          <w:color w:val="222222"/>
        </w:rPr>
        <w:t>At this stage the process is complete</w:t>
      </w:r>
      <w:r w:rsidR="000803E4">
        <w:rPr>
          <w:color w:val="222222"/>
        </w:rPr>
        <w:t xml:space="preserve"> from the Centre viewpoint</w:t>
      </w:r>
      <w:r>
        <w:rPr>
          <w:color w:val="222222"/>
        </w:rPr>
        <w:t>. Complainants do, however, have the right to contact either the DfE (Secretary of State) or the Independent Schools Inspection Service (as the inspecting agency) if they still believe that the complaint has not been satisfactorily dealt with.</w:t>
      </w:r>
    </w:p>
    <w:p w14:paraId="1DB1AF25" w14:textId="77777777" w:rsidR="00E02F99" w:rsidRDefault="00E02F99" w:rsidP="00E02F99">
      <w:pPr>
        <w:pStyle w:val="Heading3"/>
      </w:pPr>
      <w:bookmarkStart w:id="7" w:name="_heading=h.3hv69ve" w:colFirst="0" w:colLast="0"/>
      <w:bookmarkEnd w:id="7"/>
      <w:r>
        <w:t>Frivolous,</w:t>
      </w:r>
      <w:r w:rsidRPr="000136F1">
        <w:t xml:space="preserve"> </w:t>
      </w:r>
      <w:r>
        <w:t>malicious, and/or vexatious complaints</w:t>
      </w:r>
    </w:p>
    <w:p w14:paraId="4498D5E3" w14:textId="77777777" w:rsidR="00E02F99" w:rsidRDefault="00E02F99" w:rsidP="00E02F99">
      <w:pPr>
        <w:tabs>
          <w:tab w:val="left" w:pos="284"/>
        </w:tabs>
        <w:spacing w:line="300" w:lineRule="auto"/>
        <w:rPr>
          <w:color w:val="222222"/>
        </w:rPr>
      </w:pPr>
      <w:r>
        <w:rPr>
          <w:color w:val="222222"/>
        </w:rPr>
        <w:t>Frivolous, malicious and/or vexatious complaints are defined as:</w:t>
      </w:r>
    </w:p>
    <w:p w14:paraId="36524F31" w14:textId="458F6CFC" w:rsidR="00E02F99" w:rsidRDefault="00E02F99" w:rsidP="004E06CA">
      <w:pPr>
        <w:numPr>
          <w:ilvl w:val="0"/>
          <w:numId w:val="5"/>
        </w:numPr>
        <w:tabs>
          <w:tab w:val="left" w:pos="284"/>
        </w:tabs>
        <w:spacing w:line="300" w:lineRule="auto"/>
        <w:rPr>
          <w:color w:val="222222"/>
        </w:rPr>
      </w:pPr>
      <w:r>
        <w:rPr>
          <w:color w:val="222222"/>
        </w:rPr>
        <w:t>complaints which are obsessive, harassing, or repetitive</w:t>
      </w:r>
      <w:r w:rsidR="000803E4">
        <w:rPr>
          <w:color w:val="222222"/>
        </w:rPr>
        <w:t>;</w:t>
      </w:r>
    </w:p>
    <w:p w14:paraId="0EB4C998" w14:textId="2A54D03F" w:rsidR="00E02F99" w:rsidRDefault="00E02F99" w:rsidP="004E06CA">
      <w:pPr>
        <w:numPr>
          <w:ilvl w:val="0"/>
          <w:numId w:val="5"/>
        </w:numPr>
        <w:tabs>
          <w:tab w:val="left" w:pos="284"/>
        </w:tabs>
        <w:spacing w:before="0" w:line="300" w:lineRule="auto"/>
        <w:ind w:left="714" w:hanging="357"/>
        <w:rPr>
          <w:color w:val="222222"/>
        </w:rPr>
      </w:pPr>
      <w:r>
        <w:rPr>
          <w:color w:val="222222"/>
        </w:rPr>
        <w:t>insistence on pursuing non-meritorious complaints and/or unrealistic, unreasonable outcomes</w:t>
      </w:r>
      <w:r w:rsidR="000803E4">
        <w:rPr>
          <w:color w:val="222222"/>
        </w:rPr>
        <w:t>;</w:t>
      </w:r>
    </w:p>
    <w:p w14:paraId="48A687F0" w14:textId="12C5CC6B" w:rsidR="00E02F99" w:rsidRDefault="00E02F99" w:rsidP="004E06CA">
      <w:pPr>
        <w:numPr>
          <w:ilvl w:val="0"/>
          <w:numId w:val="5"/>
        </w:numPr>
        <w:tabs>
          <w:tab w:val="left" w:pos="284"/>
        </w:tabs>
        <w:spacing w:before="0" w:line="300" w:lineRule="auto"/>
        <w:ind w:left="714" w:hanging="357"/>
        <w:rPr>
          <w:color w:val="222222"/>
        </w:rPr>
      </w:pPr>
      <w:r>
        <w:rPr>
          <w:color w:val="222222"/>
        </w:rPr>
        <w:t>insistence on pursuing what may be meritorious complaints in an unreasonable manner</w:t>
      </w:r>
      <w:r w:rsidR="000803E4">
        <w:rPr>
          <w:color w:val="222222"/>
        </w:rPr>
        <w:t>;</w:t>
      </w:r>
    </w:p>
    <w:p w14:paraId="37B9D31C" w14:textId="493FDBF1" w:rsidR="00E02F99" w:rsidRDefault="00E02F99" w:rsidP="004E06CA">
      <w:pPr>
        <w:numPr>
          <w:ilvl w:val="0"/>
          <w:numId w:val="5"/>
        </w:numPr>
        <w:tabs>
          <w:tab w:val="left" w:pos="284"/>
        </w:tabs>
        <w:spacing w:before="0" w:line="300" w:lineRule="auto"/>
        <w:ind w:left="714" w:hanging="357"/>
        <w:rPr>
          <w:color w:val="222222"/>
        </w:rPr>
      </w:pPr>
      <w:r>
        <w:rPr>
          <w:color w:val="222222"/>
        </w:rPr>
        <w:t>complaints which are designed to cause disruption or annoyance</w:t>
      </w:r>
      <w:r w:rsidR="000803E4">
        <w:rPr>
          <w:color w:val="222222"/>
        </w:rPr>
        <w:t>;</w:t>
      </w:r>
    </w:p>
    <w:p w14:paraId="6EE4B99A" w14:textId="3FCBC9EB" w:rsidR="00E02F99" w:rsidRDefault="00E02F99" w:rsidP="004E06CA">
      <w:pPr>
        <w:numPr>
          <w:ilvl w:val="0"/>
          <w:numId w:val="5"/>
        </w:numPr>
        <w:tabs>
          <w:tab w:val="left" w:pos="284"/>
        </w:tabs>
        <w:spacing w:before="0" w:line="300" w:lineRule="auto"/>
        <w:ind w:left="714" w:hanging="357"/>
        <w:rPr>
          <w:color w:val="222222"/>
        </w:rPr>
      </w:pPr>
      <w:r>
        <w:rPr>
          <w:color w:val="222222"/>
        </w:rPr>
        <w:t>demands for redress which lack any serious purpose or value</w:t>
      </w:r>
      <w:r w:rsidR="000136F1">
        <w:rPr>
          <w:color w:val="222222"/>
        </w:rPr>
        <w:t>.</w:t>
      </w:r>
    </w:p>
    <w:p w14:paraId="57B14061" w14:textId="5049FA81" w:rsidR="00E02F99" w:rsidRDefault="00E02F99" w:rsidP="00E02F99">
      <w:pPr>
        <w:tabs>
          <w:tab w:val="left" w:pos="284"/>
        </w:tabs>
        <w:spacing w:line="300" w:lineRule="auto"/>
        <w:rPr>
          <w:color w:val="222222"/>
        </w:rPr>
      </w:pPr>
      <w:r>
        <w:rPr>
          <w:color w:val="222222"/>
        </w:rPr>
        <w:t>RBET</w:t>
      </w:r>
      <w:r w:rsidR="000803E4">
        <w:rPr>
          <w:color w:val="222222"/>
        </w:rPr>
        <w:t>-</w:t>
      </w:r>
      <w:r w:rsidR="001D72DA">
        <w:rPr>
          <w:color w:val="222222"/>
        </w:rPr>
        <w:t>Aylesbury</w:t>
      </w:r>
      <w:r>
        <w:rPr>
          <w:color w:val="222222"/>
        </w:rPr>
        <w:t xml:space="preserve"> has a responsibility to protect its staff against unacceptable behaviour and provide a working environment that is safe, respectful and tolerant. </w:t>
      </w:r>
      <w:proofErr w:type="gramStart"/>
      <w:r>
        <w:rPr>
          <w:color w:val="222222"/>
        </w:rPr>
        <w:t>Consequently</w:t>
      </w:r>
      <w:proofErr w:type="gramEnd"/>
      <w:r>
        <w:rPr>
          <w:color w:val="222222"/>
        </w:rPr>
        <w:t xml:space="preserve"> it is expected that students, their representatives and staff members should act reasonably and fairly towards each other and treat the process with respect. Behaviour that is unreasonable, aggressive or abusive, verbal or written, will not be tolerated and may result in access to the complaints procedure or to staff connected with any complaint being limited or withdrawn.</w:t>
      </w:r>
    </w:p>
    <w:p w14:paraId="45FFB79C" w14:textId="2DC9D085" w:rsidR="00E02F99" w:rsidRDefault="00E02F99" w:rsidP="00E02F99">
      <w:pPr>
        <w:tabs>
          <w:tab w:val="left" w:pos="284"/>
        </w:tabs>
        <w:spacing w:line="300" w:lineRule="auto"/>
        <w:rPr>
          <w:color w:val="222222"/>
        </w:rPr>
      </w:pPr>
      <w:r>
        <w:rPr>
          <w:color w:val="222222"/>
        </w:rPr>
        <w:t xml:space="preserve">The decision to limit or withdraw access is not taken lightly. </w:t>
      </w:r>
      <w:proofErr w:type="gramStart"/>
      <w:r>
        <w:rPr>
          <w:color w:val="222222"/>
        </w:rPr>
        <w:t>In the event that</w:t>
      </w:r>
      <w:proofErr w:type="gramEnd"/>
      <w:r>
        <w:rPr>
          <w:color w:val="222222"/>
        </w:rPr>
        <w:t xml:space="preserve"> </w:t>
      </w:r>
      <w:r w:rsidR="00FA7712">
        <w:rPr>
          <w:color w:val="222222"/>
        </w:rPr>
        <w:t>such a decision is made, it will be notified</w:t>
      </w:r>
      <w:r>
        <w:rPr>
          <w:color w:val="222222"/>
        </w:rPr>
        <w:t xml:space="preserve"> </w:t>
      </w:r>
      <w:r w:rsidR="00FA7712">
        <w:rPr>
          <w:color w:val="222222"/>
        </w:rPr>
        <w:t xml:space="preserve">to the complainant </w:t>
      </w:r>
      <w:r>
        <w:rPr>
          <w:color w:val="222222"/>
        </w:rPr>
        <w:t xml:space="preserve">in writing, including the reason(s) why </w:t>
      </w:r>
      <w:r w:rsidR="00FA7712">
        <w:rPr>
          <w:color w:val="222222"/>
        </w:rPr>
        <w:t>it</w:t>
      </w:r>
      <w:r>
        <w:rPr>
          <w:color w:val="222222"/>
        </w:rPr>
        <w:t xml:space="preserve"> has bee</w:t>
      </w:r>
      <w:r w:rsidR="00FA7712">
        <w:rPr>
          <w:color w:val="222222"/>
        </w:rPr>
        <w:t>n made</w:t>
      </w:r>
      <w:r>
        <w:rPr>
          <w:color w:val="222222"/>
        </w:rPr>
        <w:t>.</w:t>
      </w:r>
    </w:p>
    <w:p w14:paraId="7E33A480" w14:textId="565681A8" w:rsidR="00E02F99" w:rsidRDefault="00E02F99" w:rsidP="00E02F99">
      <w:pPr>
        <w:tabs>
          <w:tab w:val="left" w:pos="284"/>
        </w:tabs>
        <w:spacing w:line="300" w:lineRule="auto"/>
        <w:rPr>
          <w:color w:val="222222"/>
        </w:rPr>
      </w:pPr>
      <w:r>
        <w:rPr>
          <w:color w:val="222222"/>
        </w:rPr>
        <w:t xml:space="preserve">Where access to staff or to the </w:t>
      </w:r>
      <w:proofErr w:type="gramStart"/>
      <w:r>
        <w:rPr>
          <w:color w:val="222222"/>
        </w:rPr>
        <w:t>complaints</w:t>
      </w:r>
      <w:proofErr w:type="gramEnd"/>
      <w:r>
        <w:rPr>
          <w:color w:val="222222"/>
        </w:rPr>
        <w:t xml:space="preserve"> procedure is limited or withdrawn</w:t>
      </w:r>
      <w:r w:rsidR="00FA7712">
        <w:rPr>
          <w:color w:val="222222"/>
        </w:rPr>
        <w:t>,</w:t>
      </w:r>
      <w:r>
        <w:rPr>
          <w:color w:val="222222"/>
        </w:rPr>
        <w:t xml:space="preserve"> an appeal to reinstate access may be in writing to the </w:t>
      </w:r>
      <w:r w:rsidR="00F01136">
        <w:rPr>
          <w:color w:val="222222"/>
        </w:rPr>
        <w:t>C</w:t>
      </w:r>
      <w:r>
        <w:rPr>
          <w:color w:val="222222"/>
        </w:rPr>
        <w:t xml:space="preserve">hair of </w:t>
      </w:r>
      <w:r w:rsidR="00F01136">
        <w:rPr>
          <w:color w:val="222222"/>
        </w:rPr>
        <w:t>T</w:t>
      </w:r>
      <w:r>
        <w:rPr>
          <w:color w:val="222222"/>
        </w:rPr>
        <w:t xml:space="preserve">rustees </w:t>
      </w:r>
      <w:r w:rsidR="00FA7712">
        <w:rPr>
          <w:color w:val="222222"/>
        </w:rPr>
        <w:t>of RBET,</w:t>
      </w:r>
      <w:r w:rsidR="00271D48">
        <w:rPr>
          <w:color w:val="222222"/>
        </w:rPr>
        <w:t xml:space="preserve"> </w:t>
      </w:r>
      <w:r>
        <w:rPr>
          <w:color w:val="222222"/>
        </w:rPr>
        <w:t xml:space="preserve">who will review the decision and provide a response within </w:t>
      </w:r>
      <w:r w:rsidR="00FA7712">
        <w:rPr>
          <w:color w:val="222222"/>
        </w:rPr>
        <w:t>five</w:t>
      </w:r>
      <w:r>
        <w:rPr>
          <w:color w:val="222222"/>
        </w:rPr>
        <w:t xml:space="preserve"> working days. </w:t>
      </w:r>
    </w:p>
    <w:p w14:paraId="1E3AB19F" w14:textId="772A3C0F" w:rsidR="00E02F99" w:rsidRDefault="00E02F99" w:rsidP="00E02F99">
      <w:pPr>
        <w:tabs>
          <w:tab w:val="left" w:pos="284"/>
        </w:tabs>
        <w:spacing w:line="300" w:lineRule="auto"/>
        <w:rPr>
          <w:color w:val="222222"/>
        </w:rPr>
      </w:pPr>
      <w:r>
        <w:rPr>
          <w:color w:val="222222"/>
        </w:rPr>
        <w:t>Complainants who are subject to the restrictions described above retain their right to report the matter to the appropriate regulatory body</w:t>
      </w:r>
      <w:r w:rsidR="00FA7712">
        <w:rPr>
          <w:color w:val="222222"/>
        </w:rPr>
        <w:t>, such as</w:t>
      </w:r>
      <w:r>
        <w:rPr>
          <w:color w:val="222222"/>
        </w:rPr>
        <w:t xml:space="preserve"> </w:t>
      </w:r>
      <w:r w:rsidR="00FA7712">
        <w:rPr>
          <w:color w:val="222222"/>
        </w:rPr>
        <w:t>the</w:t>
      </w:r>
      <w:r>
        <w:rPr>
          <w:color w:val="222222"/>
        </w:rPr>
        <w:t xml:space="preserve"> Independent Schools Inspectorate (ISI) and/or the Office for Standards in Education (Ofsted) or the Department </w:t>
      </w:r>
      <w:r w:rsidR="00F01136">
        <w:rPr>
          <w:color w:val="222222"/>
        </w:rPr>
        <w:t>for</w:t>
      </w:r>
      <w:r>
        <w:rPr>
          <w:color w:val="222222"/>
        </w:rPr>
        <w:t xml:space="preserve"> Education (DfE).</w:t>
      </w:r>
    </w:p>
    <w:p w14:paraId="054EE101" w14:textId="32F92DC1" w:rsidR="00E02F99" w:rsidRDefault="00E02F99" w:rsidP="00271D48">
      <w:pPr>
        <w:pStyle w:val="Heading3"/>
      </w:pPr>
      <w:bookmarkStart w:id="8" w:name="_heading=h.1x0gk37" w:colFirst="0" w:colLast="0"/>
      <w:bookmarkEnd w:id="8"/>
      <w:r>
        <w:t>Monitoring and review</w:t>
      </w:r>
    </w:p>
    <w:p w14:paraId="3E1AA4C7" w14:textId="2A4F0549" w:rsidR="00E02F99" w:rsidRDefault="00E02F99" w:rsidP="00E02F99">
      <w:pPr>
        <w:spacing w:line="300" w:lineRule="auto"/>
        <w:ind w:right="-99"/>
        <w:rPr>
          <w:color w:val="222222"/>
        </w:rPr>
      </w:pPr>
      <w:r>
        <w:rPr>
          <w:color w:val="222222"/>
        </w:rPr>
        <w:t>The LGB monitor</w:t>
      </w:r>
      <w:r w:rsidR="00F01136">
        <w:rPr>
          <w:color w:val="222222"/>
        </w:rPr>
        <w:t>s</w:t>
      </w:r>
      <w:r>
        <w:rPr>
          <w:color w:val="222222"/>
        </w:rPr>
        <w:t xml:space="preserve"> the complaints procedure to ensure that all complaints are handled properly. The Head of Centre ensures that all complaints received by the Centre are logged and that records are kept detailing how they were resolved. The LGB will ensure this log is subject scrutiny and monitoring.</w:t>
      </w:r>
    </w:p>
    <w:p w14:paraId="1F302FBA" w14:textId="40B6D54A" w:rsidR="00E02F99" w:rsidRDefault="00E02F99" w:rsidP="00E02F99">
      <w:pPr>
        <w:spacing w:line="300" w:lineRule="auto"/>
        <w:ind w:right="-99"/>
        <w:rPr>
          <w:color w:val="222222"/>
        </w:rPr>
      </w:pPr>
      <w:r>
        <w:rPr>
          <w:color w:val="222222"/>
        </w:rPr>
        <w:t>Records of complaints are limited to those made under the formal part of the procedure. In each case the Centre will record whether the complaint has been resolved and at what stage that happened. RBET</w:t>
      </w:r>
      <w:r w:rsidR="00F01136">
        <w:rPr>
          <w:color w:val="222222"/>
        </w:rPr>
        <w:t>-</w:t>
      </w:r>
      <w:r w:rsidR="001D72DA">
        <w:rPr>
          <w:color w:val="222222"/>
        </w:rPr>
        <w:t>Aylesbury</w:t>
      </w:r>
      <w:r>
        <w:rPr>
          <w:color w:val="222222"/>
        </w:rPr>
        <w:t xml:space="preserve"> will also keep a separate record of any informal complaints to enable any patterns of concern to be monitored.</w:t>
      </w:r>
    </w:p>
    <w:p w14:paraId="16A3A659" w14:textId="77777777" w:rsidR="00E02F99" w:rsidRDefault="00E02F99" w:rsidP="00E02F99">
      <w:pPr>
        <w:spacing w:line="300" w:lineRule="auto"/>
        <w:rPr>
          <w:color w:val="222222"/>
        </w:rPr>
      </w:pPr>
      <w:r>
        <w:rPr>
          <w:color w:val="222222"/>
        </w:rPr>
        <w:t xml:space="preserve">Centres will also record any action taken </w:t>
      </w:r>
      <w:proofErr w:type="gramStart"/>
      <w:r>
        <w:rPr>
          <w:color w:val="222222"/>
        </w:rPr>
        <w:t>as a result of</w:t>
      </w:r>
      <w:proofErr w:type="gramEnd"/>
      <w:r>
        <w:rPr>
          <w:color w:val="222222"/>
        </w:rPr>
        <w:t xml:space="preserve"> these complaints (regardless of whether they are upheld), and ensure that correspondence, statements and records relating to individual complaints are kept confidential except where the Secretary of State or a body conducting an inspection under section 108 or 109 of the 2008 Act requests access to them. </w:t>
      </w:r>
    </w:p>
    <w:p w14:paraId="1F316B84" w14:textId="77777777" w:rsidR="00E02F99" w:rsidRDefault="00E02F99" w:rsidP="00E02F99">
      <w:pPr>
        <w:spacing w:line="300" w:lineRule="auto"/>
        <w:rPr>
          <w:color w:val="222222"/>
        </w:rPr>
      </w:pPr>
      <w:r>
        <w:rPr>
          <w:color w:val="222222"/>
        </w:rPr>
        <w:t xml:space="preserve">The LGB will take into account any local or national decisions that affect the complaints </w:t>
      </w:r>
      <w:proofErr w:type="gramStart"/>
      <w:r>
        <w:rPr>
          <w:color w:val="222222"/>
        </w:rPr>
        <w:t>process, and</w:t>
      </w:r>
      <w:proofErr w:type="gramEnd"/>
      <w:r>
        <w:rPr>
          <w:color w:val="222222"/>
        </w:rPr>
        <w:t xml:space="preserve"> will ensure any necessary modifications are made to this policy. </w:t>
      </w:r>
    </w:p>
    <w:p w14:paraId="45F66FDC" w14:textId="77777777" w:rsidR="00E02F99" w:rsidRDefault="00E02F99" w:rsidP="00E02F99">
      <w:pPr>
        <w:spacing w:line="300" w:lineRule="auto"/>
        <w:rPr>
          <w:color w:val="222222"/>
        </w:rPr>
      </w:pPr>
      <w:r>
        <w:rPr>
          <w:color w:val="222222"/>
        </w:rPr>
        <w:t>The number of complaints registered under the formal procedure during the preceding year will be displayed on each Centre’s website.</w:t>
      </w:r>
    </w:p>
    <w:p w14:paraId="75C10FF8" w14:textId="20D2406C" w:rsidR="00E02F99" w:rsidRPr="00271D48" w:rsidRDefault="00E02F99" w:rsidP="00E02F99">
      <w:pPr>
        <w:spacing w:line="300" w:lineRule="auto"/>
        <w:rPr>
          <w:color w:val="222222"/>
        </w:rPr>
      </w:pPr>
      <w:r w:rsidRPr="00271D48">
        <w:rPr>
          <w:color w:val="222222"/>
        </w:rPr>
        <w:t xml:space="preserve">The nominated </w:t>
      </w:r>
      <w:r w:rsidR="00271D48">
        <w:rPr>
          <w:color w:val="222222"/>
        </w:rPr>
        <w:t>g</w:t>
      </w:r>
      <w:r w:rsidRPr="00271D48">
        <w:rPr>
          <w:color w:val="222222"/>
        </w:rPr>
        <w:t>overnor who will respond to complaints is currently:</w:t>
      </w:r>
    </w:p>
    <w:p w14:paraId="1947000A" w14:textId="593D77C9" w:rsidR="00E02F99" w:rsidRPr="00107A00" w:rsidRDefault="00E02F99" w:rsidP="004E06CA">
      <w:pPr>
        <w:pStyle w:val="ListParagraph"/>
        <w:numPr>
          <w:ilvl w:val="0"/>
          <w:numId w:val="7"/>
        </w:numPr>
        <w:spacing w:line="300" w:lineRule="auto"/>
        <w:rPr>
          <w:color w:val="222222"/>
        </w:rPr>
      </w:pPr>
      <w:r w:rsidRPr="00107A00">
        <w:rPr>
          <w:b/>
          <w:bCs/>
          <w:color w:val="222222"/>
        </w:rPr>
        <w:t>Carrie Herbert</w:t>
      </w:r>
      <w:r w:rsidR="00365DE5">
        <w:rPr>
          <w:b/>
          <w:bCs/>
          <w:color w:val="222222"/>
        </w:rPr>
        <w:t xml:space="preserve"> – </w:t>
      </w:r>
      <w:r w:rsidRPr="00107A00">
        <w:rPr>
          <w:b/>
          <w:bCs/>
          <w:color w:val="222222"/>
        </w:rPr>
        <w:t>Chair of Trustees of Red Balloon Educational Trust</w:t>
      </w:r>
      <w:bookmarkStart w:id="9" w:name="_heading=h.4h042r0" w:colFirst="0" w:colLast="0"/>
      <w:bookmarkEnd w:id="9"/>
    </w:p>
    <w:p w14:paraId="53D93415" w14:textId="77777777" w:rsidR="00E02F99" w:rsidRDefault="00E02F99" w:rsidP="00E02F99">
      <w:pPr>
        <w:spacing w:line="300" w:lineRule="auto"/>
      </w:pPr>
    </w:p>
    <w:p w14:paraId="4EAFE929" w14:textId="77777777" w:rsidR="00E02F99" w:rsidRDefault="00E02F99" w:rsidP="00E02F99">
      <w:pPr>
        <w:spacing w:line="300" w:lineRule="auto"/>
      </w:pPr>
    </w:p>
    <w:p w14:paraId="4D90BA70" w14:textId="2CAD1187" w:rsidR="00E02F99" w:rsidRDefault="00E02F99" w:rsidP="00E02F99">
      <w:pPr>
        <w:spacing w:line="300" w:lineRule="auto"/>
      </w:pPr>
    </w:p>
    <w:p w14:paraId="1B52CAB5" w14:textId="2B73EBE5" w:rsidR="00E02F99" w:rsidRDefault="00E02F99" w:rsidP="00E02F99">
      <w:pPr>
        <w:spacing w:line="300" w:lineRule="auto"/>
      </w:pPr>
    </w:p>
    <w:p w14:paraId="5237347B" w14:textId="77777777" w:rsidR="00E02F99" w:rsidRDefault="00E02F99" w:rsidP="00E02F99">
      <w:pPr>
        <w:spacing w:line="300" w:lineRule="auto"/>
      </w:pPr>
    </w:p>
    <w:p w14:paraId="307FEA00" w14:textId="77777777" w:rsidR="00480238" w:rsidRDefault="00480238" w:rsidP="00E02F99">
      <w:pPr>
        <w:spacing w:line="300" w:lineRule="auto"/>
        <w:sectPr w:rsidR="00480238" w:rsidSect="00480238">
          <w:headerReference w:type="default" r:id="rId12"/>
          <w:footerReference w:type="even" r:id="rId13"/>
          <w:footerReference w:type="default" r:id="rId14"/>
          <w:headerReference w:type="first" r:id="rId15"/>
          <w:footerReference w:type="first" r:id="rId16"/>
          <w:type w:val="continuous"/>
          <w:pgSz w:w="11909" w:h="16834"/>
          <w:pgMar w:top="450" w:right="1440" w:bottom="544" w:left="1440" w:header="720" w:footer="720" w:gutter="0"/>
          <w:pgNumType w:start="1"/>
          <w:cols w:space="720"/>
        </w:sectPr>
      </w:pPr>
    </w:p>
    <w:p w14:paraId="6CB6F3B8" w14:textId="270DA26E" w:rsidR="00E02F99" w:rsidRPr="00271D48" w:rsidRDefault="00E02F99" w:rsidP="00E02F99">
      <w:pPr>
        <w:spacing w:after="160" w:line="259" w:lineRule="auto"/>
        <w:jc w:val="center"/>
        <w:rPr>
          <w:rFonts w:eastAsiaTheme="minorHAnsi"/>
          <w:b/>
          <w:bCs/>
          <w:sz w:val="40"/>
          <w:szCs w:val="40"/>
          <w:lang w:eastAsia="en-US"/>
        </w:rPr>
      </w:pPr>
      <w:r w:rsidRPr="00271D48">
        <w:rPr>
          <w:rFonts w:eastAsiaTheme="minorHAnsi"/>
          <w:b/>
          <w:bCs/>
          <w:sz w:val="40"/>
          <w:szCs w:val="40"/>
          <w:lang w:eastAsia="en-US"/>
        </w:rPr>
        <w:t>Red Balloon Complaints Policy in Action</w:t>
      </w:r>
    </w:p>
    <w:p w14:paraId="362DE003" w14:textId="77777777" w:rsidR="00480238" w:rsidRPr="00271D48" w:rsidRDefault="00480238" w:rsidP="00E02F99">
      <w:pPr>
        <w:spacing w:after="160" w:line="259" w:lineRule="auto"/>
        <w:jc w:val="center"/>
        <w:rPr>
          <w:rFonts w:eastAsiaTheme="minorHAnsi"/>
          <w:lang w:eastAsia="en-US"/>
        </w:rPr>
      </w:pPr>
    </w:p>
    <w:tbl>
      <w:tblPr>
        <w:tblStyle w:val="TableGrid"/>
        <w:tblW w:w="12647" w:type="dxa"/>
        <w:tblInd w:w="438" w:type="dxa"/>
        <w:tblLook w:val="04A0" w:firstRow="1" w:lastRow="0" w:firstColumn="1" w:lastColumn="0" w:noHBand="0" w:noVBand="1"/>
      </w:tblPr>
      <w:tblGrid>
        <w:gridCol w:w="4391"/>
        <w:gridCol w:w="4109"/>
        <w:gridCol w:w="4147"/>
      </w:tblGrid>
      <w:tr w:rsidR="00480238" w:rsidRPr="00271D48" w14:paraId="3B13F9DC" w14:textId="77777777" w:rsidTr="00944088">
        <w:tc>
          <w:tcPr>
            <w:tcW w:w="12647" w:type="dxa"/>
            <w:gridSpan w:val="3"/>
            <w:shd w:val="clear" w:color="auto" w:fill="DBE5F1" w:themeFill="accent1" w:themeFillTint="33"/>
          </w:tcPr>
          <w:p w14:paraId="32C14229" w14:textId="75FAA8CE" w:rsidR="00480238" w:rsidRPr="00271D48" w:rsidRDefault="00480238" w:rsidP="00480238">
            <w:pPr>
              <w:spacing w:after="120"/>
              <w:jc w:val="center"/>
              <w:rPr>
                <w:sz w:val="18"/>
                <w:szCs w:val="18"/>
              </w:rPr>
            </w:pPr>
            <w:r w:rsidRPr="00271D48">
              <w:rPr>
                <w:rFonts w:ascii="Arial" w:hAnsi="Arial" w:cs="Arial"/>
                <w:bCs/>
              </w:rPr>
              <w:t>The Informal Stage (Stage 1)</w:t>
            </w:r>
          </w:p>
        </w:tc>
      </w:tr>
      <w:tr w:rsidR="00480238" w:rsidRPr="00271D48" w14:paraId="0796BB28" w14:textId="77777777" w:rsidTr="00944088">
        <w:tc>
          <w:tcPr>
            <w:tcW w:w="4391" w:type="dxa"/>
            <w:shd w:val="clear" w:color="auto" w:fill="DBE5F1" w:themeFill="accent1" w:themeFillTint="33"/>
          </w:tcPr>
          <w:p w14:paraId="55CED041" w14:textId="77777777" w:rsidR="00480238" w:rsidRPr="00271D48" w:rsidRDefault="00480238" w:rsidP="00480238">
            <w:pPr>
              <w:spacing w:after="120"/>
              <w:jc w:val="center"/>
              <w:rPr>
                <w:rFonts w:ascii="Arial" w:hAnsi="Arial" w:cs="Arial"/>
                <w:sz w:val="18"/>
                <w:szCs w:val="18"/>
              </w:rPr>
            </w:pPr>
            <w:r w:rsidRPr="00271D48">
              <w:rPr>
                <w:rFonts w:ascii="Arial" w:hAnsi="Arial" w:cs="Arial"/>
                <w:sz w:val="18"/>
                <w:szCs w:val="18"/>
              </w:rPr>
              <w:t>What you should do</w:t>
            </w:r>
          </w:p>
        </w:tc>
        <w:tc>
          <w:tcPr>
            <w:tcW w:w="4109" w:type="dxa"/>
            <w:shd w:val="clear" w:color="auto" w:fill="DBE5F1" w:themeFill="accent1" w:themeFillTint="33"/>
          </w:tcPr>
          <w:p w14:paraId="7A1842B9" w14:textId="77777777" w:rsidR="00480238" w:rsidRPr="00271D48" w:rsidRDefault="00480238" w:rsidP="00480238">
            <w:pPr>
              <w:spacing w:after="120"/>
              <w:jc w:val="center"/>
              <w:rPr>
                <w:rFonts w:ascii="Arial" w:hAnsi="Arial" w:cs="Arial"/>
                <w:sz w:val="18"/>
                <w:szCs w:val="18"/>
              </w:rPr>
            </w:pPr>
            <w:r w:rsidRPr="00271D48">
              <w:rPr>
                <w:rFonts w:ascii="Arial" w:hAnsi="Arial" w:cs="Arial"/>
                <w:sz w:val="18"/>
                <w:szCs w:val="18"/>
              </w:rPr>
              <w:t>What we must do</w:t>
            </w:r>
          </w:p>
        </w:tc>
        <w:tc>
          <w:tcPr>
            <w:tcW w:w="4147" w:type="dxa"/>
            <w:shd w:val="clear" w:color="auto" w:fill="DBE5F1" w:themeFill="accent1" w:themeFillTint="33"/>
          </w:tcPr>
          <w:p w14:paraId="0FC4AFBE" w14:textId="77777777" w:rsidR="00480238" w:rsidRPr="00271D48" w:rsidRDefault="00480238" w:rsidP="00480238">
            <w:pPr>
              <w:spacing w:after="120"/>
              <w:jc w:val="center"/>
              <w:rPr>
                <w:rFonts w:ascii="Arial" w:hAnsi="Arial" w:cs="Arial"/>
                <w:sz w:val="18"/>
                <w:szCs w:val="18"/>
              </w:rPr>
            </w:pPr>
            <w:r w:rsidRPr="00271D48">
              <w:rPr>
                <w:rFonts w:ascii="Arial" w:hAnsi="Arial" w:cs="Arial"/>
                <w:sz w:val="18"/>
                <w:szCs w:val="18"/>
              </w:rPr>
              <w:t>What happens as a result</w:t>
            </w:r>
          </w:p>
        </w:tc>
      </w:tr>
      <w:tr w:rsidR="00480238" w:rsidRPr="00271D48" w14:paraId="24B763EA" w14:textId="77777777" w:rsidTr="00944088">
        <w:trPr>
          <w:trHeight w:val="2636"/>
        </w:trPr>
        <w:tc>
          <w:tcPr>
            <w:tcW w:w="4391" w:type="dxa"/>
            <w:shd w:val="clear" w:color="auto" w:fill="DBE5F1" w:themeFill="accent1" w:themeFillTint="33"/>
          </w:tcPr>
          <w:p w14:paraId="3C96AAAC" w14:textId="028A566F" w:rsidR="00480238" w:rsidRPr="00271D48" w:rsidRDefault="00480238" w:rsidP="00480238">
            <w:pPr>
              <w:rPr>
                <w:rFonts w:ascii="Arial" w:hAnsi="Arial" w:cs="Arial"/>
                <w:sz w:val="18"/>
                <w:szCs w:val="18"/>
              </w:rPr>
            </w:pPr>
            <w:r w:rsidRPr="00271D48">
              <w:rPr>
                <w:rFonts w:ascii="Arial" w:hAnsi="Arial" w:cs="Arial"/>
                <w:sz w:val="18"/>
                <w:szCs w:val="18"/>
              </w:rPr>
              <w:t xml:space="preserve">Contact the Head </w:t>
            </w:r>
            <w:r>
              <w:rPr>
                <w:rFonts w:ascii="Arial" w:hAnsi="Arial" w:cs="Arial"/>
                <w:sz w:val="18"/>
                <w:szCs w:val="18"/>
              </w:rPr>
              <w:t xml:space="preserve">of </w:t>
            </w:r>
            <w:r w:rsidRPr="00271D48">
              <w:rPr>
                <w:rFonts w:ascii="Arial" w:hAnsi="Arial" w:cs="Arial"/>
                <w:sz w:val="18"/>
                <w:szCs w:val="18"/>
              </w:rPr>
              <w:t>Centre by phone, email, letter or in person. If the complaint is directly against the Head of Centre, your contact is the Chair of the Governing Body</w:t>
            </w:r>
          </w:p>
          <w:p w14:paraId="29025ACC" w14:textId="66B2EE0E" w:rsidR="00480238" w:rsidRPr="00DA2A03" w:rsidRDefault="00480238" w:rsidP="00480238">
            <w:pPr>
              <w:rPr>
                <w:rFonts w:ascii="Arial" w:hAnsi="Arial" w:cs="Arial"/>
                <w:sz w:val="18"/>
                <w:szCs w:val="18"/>
              </w:rPr>
            </w:pPr>
            <w:r w:rsidRPr="00271D48">
              <w:rPr>
                <w:rFonts w:ascii="Arial" w:hAnsi="Arial" w:cs="Arial"/>
                <w:sz w:val="18"/>
                <w:szCs w:val="18"/>
              </w:rPr>
              <w:t>Be prepared to meet with the Head of Centre (or Chair)</w:t>
            </w:r>
            <w:r>
              <w:rPr>
                <w:rFonts w:ascii="Arial" w:hAnsi="Arial" w:cs="Arial"/>
                <w:sz w:val="18"/>
                <w:szCs w:val="18"/>
              </w:rPr>
              <w:t>. Y</w:t>
            </w:r>
            <w:r w:rsidRPr="00271D48">
              <w:rPr>
                <w:rFonts w:ascii="Arial" w:hAnsi="Arial" w:cs="Arial"/>
                <w:sz w:val="18"/>
                <w:szCs w:val="18"/>
              </w:rPr>
              <w:t>ou may bring a partner or friend</w:t>
            </w:r>
            <w:r>
              <w:rPr>
                <w:rFonts w:ascii="Arial" w:hAnsi="Arial" w:cs="Arial"/>
                <w:sz w:val="18"/>
                <w:szCs w:val="18"/>
              </w:rPr>
              <w:t>.</w:t>
            </w:r>
          </w:p>
          <w:p w14:paraId="5A6215EE" w14:textId="5BF1230E" w:rsidR="00480238" w:rsidRPr="00271D48" w:rsidRDefault="00480238" w:rsidP="00480238">
            <w:pPr>
              <w:rPr>
                <w:rFonts w:ascii="Arial" w:hAnsi="Arial" w:cs="Arial"/>
                <w:sz w:val="18"/>
                <w:szCs w:val="18"/>
              </w:rPr>
            </w:pPr>
            <w:r w:rsidRPr="00271D48">
              <w:rPr>
                <w:rFonts w:ascii="Arial" w:hAnsi="Arial" w:cs="Arial"/>
                <w:sz w:val="18"/>
                <w:szCs w:val="18"/>
              </w:rPr>
              <w:t>Tell us that you wish your concern to dealt with under the Complaints Policy</w:t>
            </w:r>
          </w:p>
        </w:tc>
        <w:tc>
          <w:tcPr>
            <w:tcW w:w="4109" w:type="dxa"/>
            <w:shd w:val="clear" w:color="auto" w:fill="DBE5F1" w:themeFill="accent1" w:themeFillTint="33"/>
          </w:tcPr>
          <w:p w14:paraId="3CD9355E" w14:textId="31887B5B" w:rsidR="00480238" w:rsidRPr="00DA2A03" w:rsidRDefault="00480238" w:rsidP="00480238">
            <w:pPr>
              <w:rPr>
                <w:rFonts w:ascii="Arial" w:hAnsi="Arial" w:cs="Arial"/>
                <w:sz w:val="18"/>
                <w:szCs w:val="18"/>
              </w:rPr>
            </w:pPr>
            <w:r w:rsidRPr="00271D48">
              <w:rPr>
                <w:rFonts w:ascii="Arial" w:hAnsi="Arial" w:cs="Arial"/>
                <w:sz w:val="18"/>
                <w:szCs w:val="18"/>
              </w:rPr>
              <w:t xml:space="preserve">Respond to your initial contact within </w:t>
            </w:r>
            <w:r>
              <w:rPr>
                <w:rFonts w:ascii="Arial" w:hAnsi="Arial" w:cs="Arial"/>
                <w:sz w:val="18"/>
                <w:szCs w:val="18"/>
              </w:rPr>
              <w:t>five</w:t>
            </w:r>
            <w:r w:rsidRPr="00271D48">
              <w:rPr>
                <w:rFonts w:ascii="Arial" w:hAnsi="Arial" w:cs="Arial"/>
                <w:sz w:val="18"/>
                <w:szCs w:val="18"/>
              </w:rPr>
              <w:t xml:space="preserve"> days</w:t>
            </w:r>
          </w:p>
          <w:p w14:paraId="1F21829B" w14:textId="4CDAB77D" w:rsidR="00480238" w:rsidRPr="00DA2A03" w:rsidRDefault="00480238" w:rsidP="00480238">
            <w:pPr>
              <w:rPr>
                <w:rFonts w:ascii="Arial" w:hAnsi="Arial" w:cs="Arial"/>
                <w:sz w:val="18"/>
                <w:szCs w:val="18"/>
              </w:rPr>
            </w:pPr>
            <w:r w:rsidRPr="00271D48">
              <w:rPr>
                <w:rFonts w:ascii="Arial" w:hAnsi="Arial" w:cs="Arial"/>
                <w:sz w:val="18"/>
                <w:szCs w:val="18"/>
              </w:rPr>
              <w:t>Offer you an opportunity to discuss your complaint in person, by phone or (if appropriate) by video link</w:t>
            </w:r>
          </w:p>
          <w:p w14:paraId="639C2BFA" w14:textId="77777777" w:rsidR="00480238" w:rsidRPr="00271D48" w:rsidRDefault="00480238" w:rsidP="00480238">
            <w:pPr>
              <w:rPr>
                <w:rFonts w:ascii="Arial" w:hAnsi="Arial" w:cs="Arial"/>
                <w:sz w:val="18"/>
                <w:szCs w:val="18"/>
              </w:rPr>
            </w:pPr>
            <w:r w:rsidRPr="00271D48">
              <w:rPr>
                <w:rFonts w:ascii="Arial" w:hAnsi="Arial" w:cs="Arial"/>
                <w:sz w:val="18"/>
                <w:szCs w:val="18"/>
              </w:rPr>
              <w:t>Although this is an informal stage, we will make a record of the meeting and share it with you</w:t>
            </w:r>
          </w:p>
          <w:p w14:paraId="102D5892" w14:textId="131EA77F" w:rsidR="00480238" w:rsidRPr="00271D48" w:rsidRDefault="00480238" w:rsidP="00480238">
            <w:pPr>
              <w:rPr>
                <w:rFonts w:ascii="Arial" w:hAnsi="Arial" w:cs="Arial"/>
                <w:sz w:val="18"/>
                <w:szCs w:val="18"/>
              </w:rPr>
            </w:pPr>
            <w:r>
              <w:rPr>
                <w:rFonts w:ascii="Arial" w:hAnsi="Arial" w:cs="Arial"/>
                <w:sz w:val="18"/>
                <w:szCs w:val="18"/>
              </w:rPr>
              <w:t>A</w:t>
            </w:r>
            <w:r w:rsidRPr="00271D48">
              <w:rPr>
                <w:rFonts w:ascii="Arial" w:hAnsi="Arial" w:cs="Arial"/>
                <w:sz w:val="18"/>
                <w:szCs w:val="18"/>
              </w:rPr>
              <w:t>cknowledge that your complaint is made under our complaints policy and check you have a copy</w:t>
            </w:r>
          </w:p>
        </w:tc>
        <w:tc>
          <w:tcPr>
            <w:tcW w:w="4147" w:type="dxa"/>
            <w:shd w:val="clear" w:color="auto" w:fill="DBE5F1" w:themeFill="accent1" w:themeFillTint="33"/>
          </w:tcPr>
          <w:p w14:paraId="36AB95F5" w14:textId="77777777" w:rsidR="00480238" w:rsidRPr="00480238" w:rsidRDefault="00480238" w:rsidP="00480238">
            <w:pPr>
              <w:rPr>
                <w:rFonts w:ascii="Arial" w:hAnsi="Arial" w:cs="Arial"/>
                <w:sz w:val="18"/>
                <w:szCs w:val="18"/>
              </w:rPr>
            </w:pPr>
            <w:r w:rsidRPr="00271D48">
              <w:rPr>
                <w:rFonts w:ascii="Arial" w:hAnsi="Arial" w:cs="Arial"/>
                <w:sz w:val="18"/>
                <w:szCs w:val="18"/>
              </w:rPr>
              <w:t xml:space="preserve">Depending on the nature of the complaint there are </w:t>
            </w:r>
            <w:proofErr w:type="gramStart"/>
            <w:r w:rsidRPr="00271D48">
              <w:rPr>
                <w:rFonts w:ascii="Arial" w:hAnsi="Arial" w:cs="Arial"/>
                <w:sz w:val="18"/>
                <w:szCs w:val="18"/>
              </w:rPr>
              <w:t>a number of</w:t>
            </w:r>
            <w:proofErr w:type="gramEnd"/>
            <w:r w:rsidRPr="00271D48">
              <w:rPr>
                <w:rFonts w:ascii="Arial" w:hAnsi="Arial" w:cs="Arial"/>
                <w:sz w:val="18"/>
                <w:szCs w:val="18"/>
              </w:rPr>
              <w:t xml:space="preserve"> </w:t>
            </w:r>
            <w:r w:rsidRPr="00480238">
              <w:rPr>
                <w:rFonts w:ascii="Arial" w:hAnsi="Arial" w:cs="Arial"/>
                <w:sz w:val="18"/>
                <w:szCs w:val="18"/>
              </w:rPr>
              <w:t>potential outcomes:</w:t>
            </w:r>
          </w:p>
          <w:p w14:paraId="1A6772BE" w14:textId="099C4174" w:rsidR="00480238" w:rsidRPr="00480238" w:rsidRDefault="00480238" w:rsidP="00944088">
            <w:pPr>
              <w:pStyle w:val="ListParagraph"/>
              <w:numPr>
                <w:ilvl w:val="0"/>
                <w:numId w:val="7"/>
              </w:numPr>
              <w:ind w:left="170" w:hanging="121"/>
              <w:rPr>
                <w:rFonts w:ascii="Arial" w:hAnsi="Arial" w:cs="Arial"/>
                <w:sz w:val="18"/>
                <w:szCs w:val="18"/>
              </w:rPr>
            </w:pPr>
            <w:r w:rsidRPr="00480238">
              <w:rPr>
                <w:rFonts w:ascii="Arial" w:hAnsi="Arial" w:cs="Arial"/>
                <w:sz w:val="18"/>
                <w:szCs w:val="18"/>
              </w:rPr>
              <w:t>a suggestion of a plan of action that resolves the issue</w:t>
            </w:r>
            <w:r w:rsidR="00944088">
              <w:rPr>
                <w:rFonts w:ascii="Arial" w:hAnsi="Arial" w:cs="Arial"/>
                <w:sz w:val="18"/>
                <w:szCs w:val="18"/>
              </w:rPr>
              <w:t>;</w:t>
            </w:r>
          </w:p>
          <w:p w14:paraId="4DD8308A" w14:textId="4A87C3A0" w:rsidR="00480238" w:rsidRPr="00480238" w:rsidRDefault="00480238" w:rsidP="00944088">
            <w:pPr>
              <w:pStyle w:val="ListParagraph"/>
              <w:numPr>
                <w:ilvl w:val="0"/>
                <w:numId w:val="7"/>
              </w:numPr>
              <w:tabs>
                <w:tab w:val="left" w:pos="316"/>
              </w:tabs>
              <w:ind w:left="170" w:hanging="142"/>
              <w:rPr>
                <w:rFonts w:ascii="Arial" w:hAnsi="Arial" w:cs="Arial"/>
                <w:sz w:val="18"/>
                <w:szCs w:val="18"/>
              </w:rPr>
            </w:pPr>
            <w:r w:rsidRPr="00480238">
              <w:rPr>
                <w:rFonts w:ascii="Arial" w:hAnsi="Arial" w:cs="Arial"/>
                <w:sz w:val="18"/>
                <w:szCs w:val="18"/>
              </w:rPr>
              <w:t>a second meeting, allowing time for the Head of Centre to gather more information, at which point we may be able to suggest a plan of action that resolves the issue</w:t>
            </w:r>
            <w:r w:rsidR="00944088">
              <w:rPr>
                <w:rFonts w:ascii="Arial" w:hAnsi="Arial" w:cs="Arial"/>
                <w:sz w:val="18"/>
                <w:szCs w:val="18"/>
              </w:rPr>
              <w:t>;</w:t>
            </w:r>
            <w:r w:rsidRPr="00480238">
              <w:rPr>
                <w:rFonts w:ascii="Arial" w:hAnsi="Arial" w:cs="Arial"/>
                <w:sz w:val="18"/>
                <w:szCs w:val="18"/>
              </w:rPr>
              <w:t xml:space="preserve"> </w:t>
            </w:r>
          </w:p>
          <w:p w14:paraId="2CD5E4CD" w14:textId="4622FEE7" w:rsidR="00480238" w:rsidRPr="00A808D2" w:rsidRDefault="00480238" w:rsidP="00944088">
            <w:pPr>
              <w:pStyle w:val="ListParagraph"/>
              <w:numPr>
                <w:ilvl w:val="0"/>
                <w:numId w:val="7"/>
              </w:numPr>
              <w:ind w:left="170" w:hanging="121"/>
              <w:rPr>
                <w:rFonts w:ascii="Arial" w:hAnsi="Arial" w:cs="Arial"/>
                <w:sz w:val="18"/>
                <w:szCs w:val="18"/>
              </w:rPr>
            </w:pPr>
            <w:r w:rsidRPr="00480238">
              <w:rPr>
                <w:rFonts w:ascii="Arial" w:hAnsi="Arial" w:cs="Arial"/>
                <w:sz w:val="18"/>
                <w:szCs w:val="18"/>
              </w:rPr>
              <w:t xml:space="preserve">If you remain unhappy with the outcome you may decide to take your complaint to </w:t>
            </w:r>
            <w:r w:rsidRPr="00480238">
              <w:rPr>
                <w:rFonts w:ascii="Arial" w:hAnsi="Arial" w:cs="Arial"/>
                <w:bCs/>
                <w:sz w:val="18"/>
                <w:szCs w:val="18"/>
              </w:rPr>
              <w:t>Stage 2.</w:t>
            </w:r>
          </w:p>
        </w:tc>
      </w:tr>
    </w:tbl>
    <w:p w14:paraId="5B4446B6" w14:textId="77777777" w:rsidR="00944088" w:rsidRDefault="00944088">
      <w:r>
        <w:br w:type="page"/>
      </w:r>
    </w:p>
    <w:tbl>
      <w:tblPr>
        <w:tblStyle w:val="TableGrid"/>
        <w:tblW w:w="12750" w:type="dxa"/>
        <w:tblInd w:w="438" w:type="dxa"/>
        <w:tblLook w:val="04A0" w:firstRow="1" w:lastRow="0" w:firstColumn="1" w:lastColumn="0" w:noHBand="0" w:noVBand="1"/>
      </w:tblPr>
      <w:tblGrid>
        <w:gridCol w:w="4391"/>
        <w:gridCol w:w="4109"/>
        <w:gridCol w:w="4147"/>
        <w:gridCol w:w="103"/>
      </w:tblGrid>
      <w:tr w:rsidR="00480238" w:rsidRPr="00271D48" w14:paraId="2D3FB530" w14:textId="77777777" w:rsidTr="002A25EE">
        <w:tc>
          <w:tcPr>
            <w:tcW w:w="12750" w:type="dxa"/>
            <w:gridSpan w:val="4"/>
            <w:shd w:val="clear" w:color="auto" w:fill="B8CCE4" w:themeFill="accent1" w:themeFillTint="66"/>
          </w:tcPr>
          <w:p w14:paraId="2A80E0E0" w14:textId="2B90561C" w:rsidR="00480238" w:rsidRPr="00271D48" w:rsidRDefault="00480238" w:rsidP="00A808D2">
            <w:pPr>
              <w:spacing w:after="120"/>
              <w:jc w:val="center"/>
              <w:rPr>
                <w:rFonts w:ascii="Arial" w:hAnsi="Arial" w:cs="Arial"/>
                <w:bCs/>
              </w:rPr>
            </w:pPr>
            <w:r w:rsidRPr="00271D48">
              <w:rPr>
                <w:rFonts w:ascii="Arial" w:hAnsi="Arial" w:cs="Arial"/>
                <w:bCs/>
              </w:rPr>
              <w:t>The Formal Stage (Stage 2)</w:t>
            </w:r>
          </w:p>
        </w:tc>
      </w:tr>
      <w:tr w:rsidR="00480238" w:rsidRPr="00271D48" w14:paraId="49D50EC5" w14:textId="77777777" w:rsidTr="00944088">
        <w:trPr>
          <w:gridAfter w:val="1"/>
          <w:wAfter w:w="103" w:type="dxa"/>
        </w:trPr>
        <w:tc>
          <w:tcPr>
            <w:tcW w:w="4391" w:type="dxa"/>
            <w:shd w:val="clear" w:color="auto" w:fill="B8CCE4" w:themeFill="accent1" w:themeFillTint="66"/>
          </w:tcPr>
          <w:p w14:paraId="0016B4AE" w14:textId="77777777" w:rsidR="00480238" w:rsidRPr="00271D48" w:rsidRDefault="00480238" w:rsidP="00480238">
            <w:pPr>
              <w:spacing w:after="120"/>
              <w:jc w:val="center"/>
              <w:rPr>
                <w:rFonts w:ascii="Arial" w:hAnsi="Arial" w:cs="Arial"/>
                <w:sz w:val="18"/>
                <w:szCs w:val="18"/>
              </w:rPr>
            </w:pPr>
            <w:r w:rsidRPr="00271D48">
              <w:rPr>
                <w:rFonts w:ascii="Arial" w:hAnsi="Arial" w:cs="Arial"/>
                <w:sz w:val="18"/>
                <w:szCs w:val="18"/>
              </w:rPr>
              <w:t>What you must do</w:t>
            </w:r>
          </w:p>
        </w:tc>
        <w:tc>
          <w:tcPr>
            <w:tcW w:w="4109" w:type="dxa"/>
            <w:shd w:val="clear" w:color="auto" w:fill="B8CCE4" w:themeFill="accent1" w:themeFillTint="66"/>
          </w:tcPr>
          <w:p w14:paraId="021E1A35" w14:textId="77777777" w:rsidR="00480238" w:rsidRPr="00271D48" w:rsidRDefault="00480238" w:rsidP="00480238">
            <w:pPr>
              <w:spacing w:after="120"/>
              <w:jc w:val="center"/>
              <w:rPr>
                <w:rFonts w:ascii="Arial" w:hAnsi="Arial" w:cs="Arial"/>
                <w:sz w:val="18"/>
                <w:szCs w:val="18"/>
              </w:rPr>
            </w:pPr>
            <w:r w:rsidRPr="00271D48">
              <w:rPr>
                <w:rFonts w:ascii="Arial" w:hAnsi="Arial" w:cs="Arial"/>
                <w:sz w:val="18"/>
                <w:szCs w:val="18"/>
              </w:rPr>
              <w:t>What we must do</w:t>
            </w:r>
          </w:p>
        </w:tc>
        <w:tc>
          <w:tcPr>
            <w:tcW w:w="4147" w:type="dxa"/>
            <w:shd w:val="clear" w:color="auto" w:fill="B8CCE4" w:themeFill="accent1" w:themeFillTint="66"/>
          </w:tcPr>
          <w:p w14:paraId="57E01010" w14:textId="77777777" w:rsidR="00480238" w:rsidRPr="00271D48" w:rsidRDefault="00480238" w:rsidP="00480238">
            <w:pPr>
              <w:spacing w:after="120"/>
              <w:jc w:val="center"/>
              <w:rPr>
                <w:rFonts w:ascii="Arial" w:hAnsi="Arial" w:cs="Arial"/>
                <w:sz w:val="18"/>
                <w:szCs w:val="18"/>
              </w:rPr>
            </w:pPr>
            <w:r w:rsidRPr="00271D48">
              <w:rPr>
                <w:rFonts w:ascii="Arial" w:hAnsi="Arial" w:cs="Arial"/>
                <w:sz w:val="18"/>
                <w:szCs w:val="18"/>
              </w:rPr>
              <w:t>What happens as a result</w:t>
            </w:r>
          </w:p>
        </w:tc>
      </w:tr>
      <w:tr w:rsidR="00480238" w:rsidRPr="00271D48" w14:paraId="69FA0290" w14:textId="77777777" w:rsidTr="00944088">
        <w:trPr>
          <w:gridAfter w:val="1"/>
          <w:wAfter w:w="103" w:type="dxa"/>
          <w:trHeight w:val="3009"/>
        </w:trPr>
        <w:tc>
          <w:tcPr>
            <w:tcW w:w="4391" w:type="dxa"/>
            <w:shd w:val="clear" w:color="auto" w:fill="B8CCE4" w:themeFill="accent1" w:themeFillTint="66"/>
          </w:tcPr>
          <w:p w14:paraId="7B890DCF" w14:textId="0C1B67DE" w:rsidR="00480238" w:rsidRPr="00480238" w:rsidRDefault="00480238" w:rsidP="00480238">
            <w:pPr>
              <w:rPr>
                <w:rFonts w:ascii="Arial" w:hAnsi="Arial" w:cs="Arial"/>
                <w:sz w:val="18"/>
                <w:szCs w:val="18"/>
              </w:rPr>
            </w:pPr>
            <w:r w:rsidRPr="00271D48">
              <w:rPr>
                <w:rFonts w:ascii="Arial" w:hAnsi="Arial" w:cs="Arial"/>
                <w:sz w:val="18"/>
                <w:szCs w:val="18"/>
              </w:rPr>
              <w:t>Put your complaint in writing to the Head of Centre (</w:t>
            </w:r>
            <w:r>
              <w:rPr>
                <w:rFonts w:ascii="Arial" w:hAnsi="Arial" w:cs="Arial"/>
                <w:sz w:val="18"/>
                <w:szCs w:val="18"/>
              </w:rPr>
              <w:t>o</w:t>
            </w:r>
            <w:r w:rsidRPr="00271D48">
              <w:rPr>
                <w:rFonts w:ascii="Arial" w:hAnsi="Arial" w:cs="Arial"/>
                <w:sz w:val="18"/>
                <w:szCs w:val="18"/>
              </w:rPr>
              <w:t>r Chair of the Local Governing Body if your concern relates to the Head of Centre)</w:t>
            </w:r>
          </w:p>
          <w:p w14:paraId="623D5079" w14:textId="1AE55596" w:rsidR="00480238" w:rsidRPr="00480238" w:rsidRDefault="00480238" w:rsidP="00480238">
            <w:pPr>
              <w:rPr>
                <w:rFonts w:ascii="Arial" w:hAnsi="Arial" w:cs="Arial"/>
                <w:sz w:val="18"/>
                <w:szCs w:val="18"/>
              </w:rPr>
            </w:pPr>
            <w:r w:rsidRPr="00271D48">
              <w:rPr>
                <w:rFonts w:ascii="Arial" w:hAnsi="Arial" w:cs="Arial"/>
                <w:sz w:val="18"/>
                <w:szCs w:val="18"/>
              </w:rPr>
              <w:t>State (in your submission) why you have been unhappy with the resolution offered in Stage 1</w:t>
            </w:r>
          </w:p>
          <w:p w14:paraId="65452E7C" w14:textId="77777777" w:rsidR="00480238" w:rsidRPr="00271D48" w:rsidRDefault="00480238" w:rsidP="00480238">
            <w:pPr>
              <w:rPr>
                <w:rFonts w:ascii="Arial" w:hAnsi="Arial" w:cs="Arial"/>
                <w:sz w:val="18"/>
                <w:szCs w:val="18"/>
              </w:rPr>
            </w:pPr>
            <w:r w:rsidRPr="00271D48">
              <w:rPr>
                <w:rFonts w:ascii="Arial" w:hAnsi="Arial" w:cs="Arial"/>
                <w:sz w:val="18"/>
                <w:szCs w:val="18"/>
              </w:rPr>
              <w:t>Engage with the person who is investigating your concern</w:t>
            </w:r>
          </w:p>
        </w:tc>
        <w:tc>
          <w:tcPr>
            <w:tcW w:w="4109" w:type="dxa"/>
            <w:shd w:val="clear" w:color="auto" w:fill="B8CCE4" w:themeFill="accent1" w:themeFillTint="66"/>
          </w:tcPr>
          <w:p w14:paraId="0D4DEF6D" w14:textId="3A3144E4" w:rsidR="00480238" w:rsidRPr="00480238" w:rsidRDefault="00480238" w:rsidP="00480238">
            <w:pPr>
              <w:rPr>
                <w:rFonts w:ascii="Arial" w:hAnsi="Arial" w:cs="Arial"/>
                <w:sz w:val="18"/>
                <w:szCs w:val="18"/>
              </w:rPr>
            </w:pPr>
            <w:r w:rsidRPr="00271D48">
              <w:rPr>
                <w:rFonts w:ascii="Arial" w:hAnsi="Arial" w:cs="Arial"/>
                <w:sz w:val="18"/>
                <w:szCs w:val="18"/>
              </w:rPr>
              <w:t xml:space="preserve">Acknowledge your complaint within </w:t>
            </w:r>
            <w:r>
              <w:rPr>
                <w:rFonts w:ascii="Arial" w:hAnsi="Arial" w:cs="Arial"/>
                <w:sz w:val="18"/>
                <w:szCs w:val="18"/>
              </w:rPr>
              <w:t xml:space="preserve">five </w:t>
            </w:r>
            <w:r w:rsidRPr="00271D48">
              <w:rPr>
                <w:rFonts w:ascii="Arial" w:hAnsi="Arial" w:cs="Arial"/>
                <w:sz w:val="18"/>
                <w:szCs w:val="18"/>
              </w:rPr>
              <w:t>working days</w:t>
            </w:r>
          </w:p>
          <w:p w14:paraId="01E6E478" w14:textId="77777777" w:rsidR="00480238" w:rsidRPr="00271D48" w:rsidRDefault="00480238" w:rsidP="00480238">
            <w:pPr>
              <w:rPr>
                <w:rFonts w:ascii="Arial" w:hAnsi="Arial" w:cs="Arial"/>
                <w:sz w:val="18"/>
                <w:szCs w:val="18"/>
              </w:rPr>
            </w:pPr>
            <w:r w:rsidRPr="00271D48">
              <w:rPr>
                <w:rFonts w:ascii="Arial" w:hAnsi="Arial" w:cs="Arial"/>
                <w:sz w:val="18"/>
                <w:szCs w:val="18"/>
              </w:rPr>
              <w:t>Complete an internal investigation of the matter within 30 working days</w:t>
            </w:r>
          </w:p>
          <w:p w14:paraId="148CB28D" w14:textId="0BC9E0AE" w:rsidR="00480238" w:rsidRPr="00480238" w:rsidRDefault="00480238" w:rsidP="00480238">
            <w:pPr>
              <w:rPr>
                <w:rFonts w:ascii="Arial" w:hAnsi="Arial" w:cs="Arial"/>
                <w:i/>
                <w:iCs/>
                <w:sz w:val="18"/>
                <w:szCs w:val="18"/>
              </w:rPr>
            </w:pPr>
            <w:r w:rsidRPr="00271D48">
              <w:rPr>
                <w:rFonts w:ascii="Arial" w:hAnsi="Arial" w:cs="Arial"/>
                <w:sz w:val="18"/>
                <w:szCs w:val="18"/>
              </w:rPr>
              <w:t xml:space="preserve">Within </w:t>
            </w:r>
            <w:r>
              <w:rPr>
                <w:rFonts w:ascii="Arial" w:hAnsi="Arial" w:cs="Arial"/>
                <w:sz w:val="18"/>
                <w:szCs w:val="18"/>
              </w:rPr>
              <w:t xml:space="preserve">five </w:t>
            </w:r>
            <w:r w:rsidRPr="00271D48">
              <w:rPr>
                <w:rFonts w:ascii="Arial" w:hAnsi="Arial" w:cs="Arial"/>
                <w:sz w:val="18"/>
                <w:szCs w:val="18"/>
              </w:rPr>
              <w:t xml:space="preserve">days of the completion of the investigation you will be contacted, and a resolution discussed with you. </w:t>
            </w:r>
            <w:r w:rsidRPr="00271D48">
              <w:rPr>
                <w:rFonts w:ascii="Arial" w:hAnsi="Arial" w:cs="Arial"/>
                <w:i/>
                <w:iCs/>
                <w:sz w:val="18"/>
                <w:szCs w:val="18"/>
              </w:rPr>
              <w:t>In exceptional cases, it may not be practicable to complete the investigation within this timeline. We will let you know if this is the case and explain the reasons why.</w:t>
            </w:r>
            <w:r>
              <w:rPr>
                <w:rFonts w:ascii="Arial" w:hAnsi="Arial" w:cs="Arial"/>
                <w:i/>
                <w:iCs/>
                <w:sz w:val="18"/>
                <w:szCs w:val="18"/>
              </w:rPr>
              <w:t xml:space="preserve"> </w:t>
            </w:r>
          </w:p>
          <w:p w14:paraId="74AA8DAE" w14:textId="6DD2CCA7" w:rsidR="00A808D2" w:rsidRPr="00271D48" w:rsidRDefault="00480238" w:rsidP="00480238">
            <w:pPr>
              <w:rPr>
                <w:rFonts w:ascii="Arial" w:hAnsi="Arial" w:cs="Arial"/>
                <w:sz w:val="18"/>
                <w:szCs w:val="18"/>
              </w:rPr>
            </w:pPr>
            <w:r w:rsidRPr="00271D48">
              <w:rPr>
                <w:rFonts w:ascii="Arial" w:hAnsi="Arial" w:cs="Arial"/>
                <w:sz w:val="18"/>
                <w:szCs w:val="18"/>
              </w:rPr>
              <w:t>If your complaint relates to the Head of Centre, an Investigating Officer will be appointed.</w:t>
            </w:r>
            <w:r w:rsidR="00A808D2">
              <w:rPr>
                <w:rFonts w:ascii="Arial" w:hAnsi="Arial" w:cs="Arial"/>
                <w:sz w:val="18"/>
                <w:szCs w:val="18"/>
              </w:rPr>
              <w:br/>
            </w:r>
          </w:p>
        </w:tc>
        <w:tc>
          <w:tcPr>
            <w:tcW w:w="4147" w:type="dxa"/>
            <w:shd w:val="clear" w:color="auto" w:fill="B8CCE4" w:themeFill="accent1" w:themeFillTint="66"/>
          </w:tcPr>
          <w:p w14:paraId="7CCBE88C" w14:textId="6749EA07" w:rsidR="00480238" w:rsidRPr="00480238" w:rsidRDefault="00480238" w:rsidP="00480238">
            <w:pPr>
              <w:rPr>
                <w:rFonts w:ascii="Arial" w:hAnsi="Arial" w:cs="Arial"/>
                <w:sz w:val="18"/>
                <w:szCs w:val="18"/>
              </w:rPr>
            </w:pPr>
            <w:r w:rsidRPr="00271D48">
              <w:rPr>
                <w:rFonts w:ascii="Arial" w:hAnsi="Arial" w:cs="Arial"/>
                <w:sz w:val="18"/>
                <w:szCs w:val="18"/>
              </w:rPr>
              <w:t xml:space="preserve">A written summary of the investigation is supplied to you, </w:t>
            </w:r>
            <w:r>
              <w:rPr>
                <w:rFonts w:ascii="Arial" w:hAnsi="Arial" w:cs="Arial"/>
                <w:sz w:val="18"/>
                <w:szCs w:val="18"/>
              </w:rPr>
              <w:t xml:space="preserve">to </w:t>
            </w:r>
            <w:r w:rsidRPr="00271D48">
              <w:rPr>
                <w:rFonts w:ascii="Arial" w:hAnsi="Arial" w:cs="Arial"/>
                <w:sz w:val="18"/>
                <w:szCs w:val="18"/>
              </w:rPr>
              <w:t xml:space="preserve">the Head of Centre, or where the concern relates to the Head of Centre, </w:t>
            </w:r>
            <w:r>
              <w:rPr>
                <w:rFonts w:ascii="Arial" w:hAnsi="Arial" w:cs="Arial"/>
                <w:sz w:val="18"/>
                <w:szCs w:val="18"/>
              </w:rPr>
              <w:t xml:space="preserve">to </w:t>
            </w:r>
            <w:r w:rsidRPr="00271D48">
              <w:rPr>
                <w:rFonts w:ascii="Arial" w:hAnsi="Arial" w:cs="Arial"/>
                <w:sz w:val="18"/>
                <w:szCs w:val="18"/>
              </w:rPr>
              <w:t>the Chair of the Local Governing Body. The report may also be copied to the Chair of RBET Trustees</w:t>
            </w:r>
          </w:p>
          <w:p w14:paraId="35A535A7" w14:textId="2390548E" w:rsidR="00480238" w:rsidRPr="00271D48" w:rsidRDefault="00480238" w:rsidP="00480238">
            <w:pPr>
              <w:rPr>
                <w:rFonts w:ascii="Arial" w:hAnsi="Arial" w:cs="Arial"/>
                <w:sz w:val="18"/>
                <w:szCs w:val="18"/>
              </w:rPr>
            </w:pPr>
            <w:r w:rsidRPr="00271D48">
              <w:rPr>
                <w:rFonts w:ascii="Arial" w:hAnsi="Arial" w:cs="Arial"/>
                <w:sz w:val="18"/>
                <w:szCs w:val="18"/>
              </w:rPr>
              <w:t xml:space="preserve">Within </w:t>
            </w:r>
            <w:r>
              <w:rPr>
                <w:rFonts w:ascii="Arial" w:hAnsi="Arial" w:cs="Arial"/>
                <w:sz w:val="18"/>
                <w:szCs w:val="18"/>
              </w:rPr>
              <w:t xml:space="preserve">five </w:t>
            </w:r>
            <w:r w:rsidRPr="00271D48">
              <w:rPr>
                <w:rFonts w:ascii="Arial" w:hAnsi="Arial" w:cs="Arial"/>
                <w:sz w:val="18"/>
                <w:szCs w:val="18"/>
              </w:rPr>
              <w:t xml:space="preserve">days of the completion of the written summary you will be </w:t>
            </w:r>
            <w:proofErr w:type="gramStart"/>
            <w:r w:rsidRPr="00271D48">
              <w:rPr>
                <w:rFonts w:ascii="Arial" w:hAnsi="Arial" w:cs="Arial"/>
                <w:sz w:val="18"/>
                <w:szCs w:val="18"/>
              </w:rPr>
              <w:t>contacted</w:t>
            </w:r>
            <w:proofErr w:type="gramEnd"/>
            <w:r w:rsidRPr="00271D48">
              <w:rPr>
                <w:rFonts w:ascii="Arial" w:hAnsi="Arial" w:cs="Arial"/>
                <w:sz w:val="18"/>
                <w:szCs w:val="18"/>
              </w:rPr>
              <w:t xml:space="preserve"> and a resolution discussed with you</w:t>
            </w:r>
          </w:p>
          <w:p w14:paraId="34CCFA02" w14:textId="77777777" w:rsidR="00480238" w:rsidRPr="00271D48" w:rsidRDefault="00480238" w:rsidP="00480238">
            <w:pPr>
              <w:rPr>
                <w:rFonts w:ascii="Arial" w:hAnsi="Arial" w:cs="Arial"/>
                <w:sz w:val="18"/>
                <w:szCs w:val="18"/>
              </w:rPr>
            </w:pPr>
            <w:r w:rsidRPr="00271D48">
              <w:rPr>
                <w:rFonts w:ascii="Arial" w:hAnsi="Arial" w:cs="Arial"/>
                <w:sz w:val="18"/>
                <w:szCs w:val="18"/>
              </w:rPr>
              <w:t>The concern will be counted in the register of complaints</w:t>
            </w:r>
          </w:p>
          <w:p w14:paraId="31C4E7B6" w14:textId="730893E4" w:rsidR="00480238" w:rsidRPr="00271D48" w:rsidRDefault="00480238" w:rsidP="00480238">
            <w:pPr>
              <w:rPr>
                <w:rFonts w:ascii="Arial" w:hAnsi="Arial" w:cs="Arial"/>
                <w:bCs/>
                <w:sz w:val="18"/>
                <w:szCs w:val="18"/>
              </w:rPr>
            </w:pPr>
            <w:proofErr w:type="spellStart"/>
            <w:r w:rsidRPr="00271D48">
              <w:rPr>
                <w:rFonts w:ascii="Arial" w:hAnsi="Arial" w:cs="Arial"/>
                <w:sz w:val="18"/>
                <w:szCs w:val="18"/>
              </w:rPr>
              <w:t>f</w:t>
            </w:r>
            <w:proofErr w:type="spellEnd"/>
            <w:r w:rsidRPr="00271D48">
              <w:rPr>
                <w:rFonts w:ascii="Arial" w:hAnsi="Arial" w:cs="Arial"/>
                <w:sz w:val="18"/>
                <w:szCs w:val="18"/>
              </w:rPr>
              <w:t xml:space="preserve"> you remain unhappy with the outcome you may decide to take your complaint to </w:t>
            </w:r>
            <w:r w:rsidRPr="00271D48">
              <w:rPr>
                <w:rFonts w:ascii="Arial" w:hAnsi="Arial" w:cs="Arial"/>
                <w:bCs/>
                <w:sz w:val="18"/>
                <w:szCs w:val="18"/>
              </w:rPr>
              <w:t>Stage 3</w:t>
            </w:r>
          </w:p>
        </w:tc>
      </w:tr>
    </w:tbl>
    <w:p w14:paraId="22E8CA95" w14:textId="77777777" w:rsidR="008B543B" w:rsidRDefault="008B543B">
      <w:r>
        <w:br w:type="page"/>
      </w:r>
    </w:p>
    <w:tbl>
      <w:tblPr>
        <w:tblStyle w:val="TableGrid"/>
        <w:tblW w:w="12750" w:type="dxa"/>
        <w:tblInd w:w="438" w:type="dxa"/>
        <w:tblLook w:val="04A0" w:firstRow="1" w:lastRow="0" w:firstColumn="1" w:lastColumn="0" w:noHBand="0" w:noVBand="1"/>
      </w:tblPr>
      <w:tblGrid>
        <w:gridCol w:w="4391"/>
        <w:gridCol w:w="4109"/>
        <w:gridCol w:w="4250"/>
      </w:tblGrid>
      <w:tr w:rsidR="002A25EE" w:rsidRPr="00271D48" w14:paraId="5C3AB47B" w14:textId="77777777" w:rsidTr="00944088">
        <w:tc>
          <w:tcPr>
            <w:tcW w:w="12750" w:type="dxa"/>
            <w:gridSpan w:val="3"/>
            <w:shd w:val="clear" w:color="auto" w:fill="95B3D7" w:themeFill="accent1" w:themeFillTint="99"/>
          </w:tcPr>
          <w:p w14:paraId="37413929" w14:textId="2EB64E5B" w:rsidR="002A25EE" w:rsidRPr="00271D48" w:rsidRDefault="002A25EE" w:rsidP="00480238">
            <w:pPr>
              <w:jc w:val="center"/>
              <w:rPr>
                <w:rFonts w:ascii="Arial" w:hAnsi="Arial" w:cs="Arial"/>
                <w:bCs/>
              </w:rPr>
            </w:pPr>
            <w:r w:rsidRPr="00271D48">
              <w:rPr>
                <w:rFonts w:ascii="Arial" w:hAnsi="Arial" w:cs="Arial"/>
                <w:bCs/>
              </w:rPr>
              <w:t>The Panel Hearing (Stage 3)</w:t>
            </w:r>
          </w:p>
        </w:tc>
      </w:tr>
      <w:tr w:rsidR="002A25EE" w:rsidRPr="002A25EE" w14:paraId="5AC87F51" w14:textId="77777777" w:rsidTr="00944088">
        <w:tc>
          <w:tcPr>
            <w:tcW w:w="4391" w:type="dxa"/>
            <w:shd w:val="clear" w:color="auto" w:fill="95B3D7" w:themeFill="accent1" w:themeFillTint="99"/>
          </w:tcPr>
          <w:p w14:paraId="4EF13922" w14:textId="727B0830" w:rsidR="002A25EE" w:rsidRPr="002A25EE" w:rsidRDefault="002A25EE" w:rsidP="00480238">
            <w:pPr>
              <w:jc w:val="center"/>
              <w:rPr>
                <w:rFonts w:ascii="Arial" w:hAnsi="Arial" w:cs="Arial"/>
                <w:bCs/>
              </w:rPr>
            </w:pPr>
            <w:r w:rsidRPr="002A25EE">
              <w:rPr>
                <w:rFonts w:ascii="Arial" w:hAnsi="Arial" w:cs="Arial"/>
                <w:bCs/>
              </w:rPr>
              <w:t>What you must do</w:t>
            </w:r>
          </w:p>
        </w:tc>
        <w:tc>
          <w:tcPr>
            <w:tcW w:w="4109" w:type="dxa"/>
            <w:shd w:val="clear" w:color="auto" w:fill="95B3D7" w:themeFill="accent1" w:themeFillTint="99"/>
          </w:tcPr>
          <w:p w14:paraId="1729AF6F" w14:textId="1F4F5152" w:rsidR="002A25EE" w:rsidRPr="002A25EE" w:rsidRDefault="002A25EE" w:rsidP="00480238">
            <w:pPr>
              <w:jc w:val="center"/>
              <w:rPr>
                <w:rFonts w:ascii="Arial" w:hAnsi="Arial" w:cs="Arial"/>
                <w:bCs/>
              </w:rPr>
            </w:pPr>
            <w:r w:rsidRPr="002A25EE">
              <w:rPr>
                <w:rFonts w:ascii="Arial" w:hAnsi="Arial" w:cs="Arial"/>
                <w:bCs/>
              </w:rPr>
              <w:t>What we must do</w:t>
            </w:r>
          </w:p>
        </w:tc>
        <w:tc>
          <w:tcPr>
            <w:tcW w:w="4250" w:type="dxa"/>
            <w:shd w:val="clear" w:color="auto" w:fill="95B3D7" w:themeFill="accent1" w:themeFillTint="99"/>
          </w:tcPr>
          <w:p w14:paraId="353C063F" w14:textId="055F0952" w:rsidR="002A25EE" w:rsidRPr="002A25EE" w:rsidRDefault="002A25EE" w:rsidP="00480238">
            <w:pPr>
              <w:jc w:val="center"/>
              <w:rPr>
                <w:rFonts w:ascii="Arial" w:hAnsi="Arial" w:cs="Arial"/>
                <w:bCs/>
              </w:rPr>
            </w:pPr>
            <w:r w:rsidRPr="002A25EE">
              <w:rPr>
                <w:rFonts w:ascii="Arial" w:hAnsi="Arial" w:cs="Arial"/>
                <w:bCs/>
              </w:rPr>
              <w:t>What happens as a result</w:t>
            </w:r>
          </w:p>
        </w:tc>
      </w:tr>
      <w:tr w:rsidR="002A25EE" w:rsidRPr="002A25EE" w14:paraId="38238758" w14:textId="77777777" w:rsidTr="00944088">
        <w:tc>
          <w:tcPr>
            <w:tcW w:w="4391" w:type="dxa"/>
            <w:shd w:val="clear" w:color="auto" w:fill="95B3D7" w:themeFill="accent1" w:themeFillTint="99"/>
          </w:tcPr>
          <w:p w14:paraId="00566D9E" w14:textId="44A48307" w:rsidR="002A25EE" w:rsidRPr="00F56784" w:rsidRDefault="002A25EE" w:rsidP="00F56784">
            <w:pPr>
              <w:tabs>
                <w:tab w:val="left" w:pos="1013"/>
              </w:tabs>
              <w:ind w:left="20"/>
              <w:jc w:val="both"/>
              <w:rPr>
                <w:rFonts w:ascii="Arial" w:hAnsi="Arial" w:cs="Arial"/>
                <w:sz w:val="18"/>
                <w:szCs w:val="18"/>
              </w:rPr>
            </w:pPr>
            <w:r w:rsidRPr="00271D48">
              <w:rPr>
                <w:rFonts w:ascii="Arial" w:hAnsi="Arial" w:cs="Arial"/>
                <w:sz w:val="18"/>
                <w:szCs w:val="18"/>
              </w:rPr>
              <w:t>Make your complaint in writing to the Chair of the Local Governing Body and/or the Chair of RBET Trustees</w:t>
            </w:r>
          </w:p>
          <w:p w14:paraId="0EB80258" w14:textId="77777777" w:rsidR="002A25EE" w:rsidRPr="00271D48" w:rsidRDefault="002A25EE" w:rsidP="00F56784">
            <w:pPr>
              <w:rPr>
                <w:rFonts w:ascii="Arial" w:hAnsi="Arial" w:cs="Arial"/>
                <w:sz w:val="18"/>
                <w:szCs w:val="18"/>
              </w:rPr>
            </w:pPr>
            <w:r w:rsidRPr="00271D48">
              <w:rPr>
                <w:rFonts w:ascii="Arial" w:hAnsi="Arial" w:cs="Arial"/>
                <w:sz w:val="18"/>
                <w:szCs w:val="18"/>
              </w:rPr>
              <w:t>State (in your submission) why you have been unhappy with the resolution offered in Stage 2</w:t>
            </w:r>
          </w:p>
          <w:p w14:paraId="47A023BB" w14:textId="32F6E9C3" w:rsidR="002A25EE" w:rsidRPr="002A25EE" w:rsidRDefault="002A25EE" w:rsidP="00F56784">
            <w:pPr>
              <w:rPr>
                <w:bCs/>
              </w:rPr>
            </w:pPr>
            <w:r w:rsidRPr="00271D48">
              <w:rPr>
                <w:rFonts w:ascii="Arial" w:hAnsi="Arial" w:cs="Arial"/>
                <w:sz w:val="18"/>
                <w:szCs w:val="18"/>
              </w:rPr>
              <w:t>Engage with the person who is investigating your concern</w:t>
            </w:r>
          </w:p>
        </w:tc>
        <w:tc>
          <w:tcPr>
            <w:tcW w:w="4109" w:type="dxa"/>
            <w:shd w:val="clear" w:color="auto" w:fill="95B3D7" w:themeFill="accent1" w:themeFillTint="99"/>
          </w:tcPr>
          <w:p w14:paraId="11669E71" w14:textId="1D07A700" w:rsidR="002A25EE" w:rsidRPr="00271D48" w:rsidRDefault="002A25EE" w:rsidP="00F56784">
            <w:pPr>
              <w:rPr>
                <w:rFonts w:ascii="Arial" w:hAnsi="Arial" w:cs="Arial"/>
                <w:sz w:val="18"/>
                <w:szCs w:val="18"/>
              </w:rPr>
            </w:pPr>
            <w:r w:rsidRPr="00271D48">
              <w:rPr>
                <w:rFonts w:ascii="Arial" w:hAnsi="Arial" w:cs="Arial"/>
                <w:sz w:val="18"/>
                <w:szCs w:val="18"/>
              </w:rPr>
              <w:t xml:space="preserve">Acknowledge your complaint within </w:t>
            </w:r>
            <w:r w:rsidR="00F56784">
              <w:rPr>
                <w:rFonts w:ascii="Arial" w:hAnsi="Arial" w:cs="Arial"/>
                <w:sz w:val="18"/>
                <w:szCs w:val="18"/>
              </w:rPr>
              <w:t>five</w:t>
            </w:r>
            <w:r w:rsidRPr="00271D48">
              <w:rPr>
                <w:rFonts w:ascii="Arial" w:hAnsi="Arial" w:cs="Arial"/>
                <w:sz w:val="18"/>
                <w:szCs w:val="18"/>
              </w:rPr>
              <w:t xml:space="preserve"> working days</w:t>
            </w:r>
          </w:p>
          <w:p w14:paraId="2942D38D" w14:textId="0B99DCCA" w:rsidR="002A25EE" w:rsidRPr="00271D48" w:rsidRDefault="002A25EE" w:rsidP="00F56784">
            <w:pPr>
              <w:rPr>
                <w:rFonts w:ascii="Arial" w:hAnsi="Arial" w:cs="Arial"/>
                <w:sz w:val="18"/>
                <w:szCs w:val="18"/>
              </w:rPr>
            </w:pPr>
            <w:r w:rsidRPr="00271D48">
              <w:rPr>
                <w:rFonts w:ascii="Arial" w:hAnsi="Arial" w:cs="Arial"/>
                <w:sz w:val="18"/>
                <w:szCs w:val="18"/>
              </w:rPr>
              <w:t xml:space="preserve">The Chair will review the investigation carried out at Stage 2 and commission/conduct </w:t>
            </w:r>
            <w:r w:rsidR="00F56784">
              <w:rPr>
                <w:rFonts w:ascii="Arial" w:hAnsi="Arial" w:cs="Arial"/>
                <w:sz w:val="18"/>
                <w:szCs w:val="18"/>
              </w:rPr>
              <w:t xml:space="preserve">any </w:t>
            </w:r>
            <w:r w:rsidRPr="00271D48">
              <w:rPr>
                <w:rFonts w:ascii="Arial" w:hAnsi="Arial" w:cs="Arial"/>
                <w:sz w:val="18"/>
                <w:szCs w:val="18"/>
              </w:rPr>
              <w:t xml:space="preserve">further investigation that they judge is required. </w:t>
            </w:r>
          </w:p>
          <w:p w14:paraId="2A07B010" w14:textId="29C34E1E" w:rsidR="002A25EE" w:rsidRPr="00271D48" w:rsidRDefault="00F56784" w:rsidP="00F56784">
            <w:pPr>
              <w:rPr>
                <w:rFonts w:ascii="Arial" w:hAnsi="Arial" w:cs="Arial"/>
                <w:i/>
                <w:iCs/>
                <w:sz w:val="18"/>
                <w:szCs w:val="18"/>
              </w:rPr>
            </w:pPr>
            <w:r>
              <w:rPr>
                <w:rFonts w:ascii="Arial" w:hAnsi="Arial" w:cs="Arial"/>
                <w:sz w:val="18"/>
                <w:szCs w:val="18"/>
              </w:rPr>
              <w:t xml:space="preserve">This </w:t>
            </w:r>
            <w:r w:rsidR="002A25EE" w:rsidRPr="00271D48">
              <w:rPr>
                <w:rFonts w:ascii="Arial" w:hAnsi="Arial" w:cs="Arial"/>
                <w:sz w:val="18"/>
                <w:szCs w:val="18"/>
              </w:rPr>
              <w:t xml:space="preserve">process will be completed within 30 working days. </w:t>
            </w:r>
            <w:r w:rsidR="002A25EE" w:rsidRPr="00271D48">
              <w:rPr>
                <w:rFonts w:ascii="Arial" w:hAnsi="Arial" w:cs="Arial"/>
                <w:i/>
                <w:iCs/>
                <w:sz w:val="18"/>
                <w:szCs w:val="18"/>
              </w:rPr>
              <w:t>In exceptional cases, it may not be practicable to complete the investigation within this timeline. We will let you know if this is the case and explain the reasons why.</w:t>
            </w:r>
          </w:p>
          <w:p w14:paraId="03FA283D" w14:textId="77777777" w:rsidR="002A25EE" w:rsidRPr="00271D48" w:rsidRDefault="002A25EE" w:rsidP="002A25EE">
            <w:pPr>
              <w:ind w:firstLine="1157"/>
              <w:rPr>
                <w:rFonts w:ascii="Arial" w:hAnsi="Arial" w:cs="Arial"/>
                <w:sz w:val="18"/>
                <w:szCs w:val="18"/>
              </w:rPr>
            </w:pPr>
          </w:p>
          <w:p w14:paraId="2EE65825" w14:textId="77777777" w:rsidR="002A25EE" w:rsidRPr="00271D48" w:rsidRDefault="002A25EE" w:rsidP="002A25EE">
            <w:pPr>
              <w:ind w:firstLine="1157"/>
              <w:rPr>
                <w:rFonts w:ascii="Arial" w:hAnsi="Arial" w:cs="Arial"/>
                <w:sz w:val="18"/>
                <w:szCs w:val="18"/>
              </w:rPr>
            </w:pPr>
          </w:p>
          <w:p w14:paraId="6587A528" w14:textId="77777777" w:rsidR="002A25EE" w:rsidRPr="002A25EE" w:rsidRDefault="002A25EE" w:rsidP="00480238">
            <w:pPr>
              <w:jc w:val="center"/>
              <w:rPr>
                <w:bCs/>
              </w:rPr>
            </w:pPr>
          </w:p>
        </w:tc>
        <w:tc>
          <w:tcPr>
            <w:tcW w:w="4250" w:type="dxa"/>
            <w:shd w:val="clear" w:color="auto" w:fill="95B3D7" w:themeFill="accent1" w:themeFillTint="99"/>
          </w:tcPr>
          <w:p w14:paraId="6D155983" w14:textId="300D035E" w:rsidR="002A25EE" w:rsidRPr="00271D48" w:rsidRDefault="002A25EE" w:rsidP="00F56784">
            <w:pPr>
              <w:rPr>
                <w:rFonts w:ascii="Arial" w:hAnsi="Arial" w:cs="Arial"/>
                <w:sz w:val="18"/>
                <w:szCs w:val="18"/>
              </w:rPr>
            </w:pPr>
            <w:r w:rsidRPr="00271D48">
              <w:rPr>
                <w:rFonts w:ascii="Arial" w:hAnsi="Arial" w:cs="Arial"/>
                <w:sz w:val="18"/>
                <w:szCs w:val="18"/>
              </w:rPr>
              <w:t>Within 10 days following the completion of the review (unless there are exceptional circumstances) a panel will be convened to consider the outcomes of the original process</w:t>
            </w:r>
            <w:r w:rsidR="00F56784">
              <w:rPr>
                <w:rFonts w:ascii="Arial" w:hAnsi="Arial" w:cs="Arial"/>
                <w:sz w:val="18"/>
                <w:szCs w:val="18"/>
              </w:rPr>
              <w:t xml:space="preserve"> and </w:t>
            </w:r>
            <w:r w:rsidRPr="00271D48">
              <w:rPr>
                <w:rFonts w:ascii="Arial" w:hAnsi="Arial" w:cs="Arial"/>
                <w:sz w:val="18"/>
                <w:szCs w:val="18"/>
              </w:rPr>
              <w:t>any new information</w:t>
            </w:r>
            <w:r w:rsidR="00F56784">
              <w:rPr>
                <w:rFonts w:ascii="Arial" w:hAnsi="Arial" w:cs="Arial"/>
                <w:sz w:val="18"/>
                <w:szCs w:val="18"/>
              </w:rPr>
              <w:t xml:space="preserve"> obtained </w:t>
            </w:r>
            <w:r w:rsidRPr="00271D48">
              <w:rPr>
                <w:rFonts w:ascii="Arial" w:hAnsi="Arial" w:cs="Arial"/>
                <w:sz w:val="18"/>
                <w:szCs w:val="18"/>
              </w:rPr>
              <w:t xml:space="preserve">from further </w:t>
            </w:r>
            <w:proofErr w:type="gramStart"/>
            <w:r w:rsidRPr="00271D48">
              <w:rPr>
                <w:rFonts w:ascii="Arial" w:hAnsi="Arial" w:cs="Arial"/>
                <w:sz w:val="18"/>
                <w:szCs w:val="18"/>
              </w:rPr>
              <w:t>investigation, and</w:t>
            </w:r>
            <w:proofErr w:type="gramEnd"/>
            <w:r w:rsidRPr="00271D48">
              <w:rPr>
                <w:rFonts w:ascii="Arial" w:hAnsi="Arial" w:cs="Arial"/>
                <w:sz w:val="18"/>
                <w:szCs w:val="18"/>
              </w:rPr>
              <w:t xml:space="preserve"> </w:t>
            </w:r>
            <w:r w:rsidR="00F56784">
              <w:rPr>
                <w:rFonts w:ascii="Arial" w:hAnsi="Arial" w:cs="Arial"/>
                <w:sz w:val="18"/>
                <w:szCs w:val="18"/>
              </w:rPr>
              <w:t>will establish</w:t>
            </w:r>
            <w:r w:rsidRPr="00271D48">
              <w:rPr>
                <w:rFonts w:ascii="Arial" w:hAnsi="Arial" w:cs="Arial"/>
                <w:sz w:val="18"/>
                <w:szCs w:val="18"/>
              </w:rPr>
              <w:t xml:space="preserve"> that the process followed has complied with the Complaints Policy. </w:t>
            </w:r>
          </w:p>
          <w:p w14:paraId="1B7531BD" w14:textId="77777777" w:rsidR="002A25EE" w:rsidRPr="00271D48" w:rsidRDefault="002A25EE" w:rsidP="00F56784">
            <w:pPr>
              <w:rPr>
                <w:rFonts w:ascii="Arial" w:hAnsi="Arial" w:cs="Arial"/>
                <w:sz w:val="18"/>
                <w:szCs w:val="18"/>
              </w:rPr>
            </w:pPr>
            <w:r w:rsidRPr="00271D48">
              <w:rPr>
                <w:rFonts w:ascii="Arial" w:hAnsi="Arial" w:cs="Arial"/>
                <w:sz w:val="18"/>
                <w:szCs w:val="18"/>
              </w:rPr>
              <w:t>The panel will be made up of:</w:t>
            </w:r>
          </w:p>
          <w:p w14:paraId="2046B3AC" w14:textId="48CFFCE8" w:rsidR="00F56784" w:rsidRPr="00F56784" w:rsidRDefault="00F56784" w:rsidP="004E06CA">
            <w:pPr>
              <w:pStyle w:val="ListParagraph"/>
              <w:numPr>
                <w:ilvl w:val="0"/>
                <w:numId w:val="11"/>
              </w:numPr>
              <w:ind w:left="317"/>
              <w:rPr>
                <w:rFonts w:ascii="Arial" w:hAnsi="Arial" w:cs="Arial"/>
                <w:sz w:val="18"/>
                <w:szCs w:val="18"/>
              </w:rPr>
            </w:pPr>
            <w:r>
              <w:rPr>
                <w:rFonts w:ascii="Arial" w:hAnsi="Arial" w:cs="Arial"/>
                <w:sz w:val="18"/>
                <w:szCs w:val="18"/>
              </w:rPr>
              <w:t>s</w:t>
            </w:r>
            <w:r w:rsidR="002A25EE" w:rsidRPr="00F56784">
              <w:rPr>
                <w:rFonts w:ascii="Arial" w:hAnsi="Arial" w:cs="Arial"/>
                <w:sz w:val="18"/>
                <w:szCs w:val="18"/>
              </w:rPr>
              <w:t>enior members of the Red Balloon organisation who have had no previous dealings with the matter</w:t>
            </w:r>
            <w:r>
              <w:rPr>
                <w:rFonts w:ascii="Arial" w:hAnsi="Arial" w:cs="Arial"/>
                <w:sz w:val="18"/>
                <w:szCs w:val="18"/>
              </w:rPr>
              <w:t>, and</w:t>
            </w:r>
          </w:p>
          <w:p w14:paraId="5E8E1558" w14:textId="4A20A260" w:rsidR="00F56784" w:rsidRPr="00F56784" w:rsidRDefault="00F56784" w:rsidP="004E06CA">
            <w:pPr>
              <w:pStyle w:val="ListParagraph"/>
              <w:numPr>
                <w:ilvl w:val="0"/>
                <w:numId w:val="11"/>
              </w:numPr>
              <w:ind w:left="317"/>
              <w:rPr>
                <w:rFonts w:ascii="Arial" w:hAnsi="Arial" w:cs="Arial"/>
                <w:sz w:val="18"/>
                <w:szCs w:val="18"/>
              </w:rPr>
            </w:pPr>
            <w:r>
              <w:rPr>
                <w:rFonts w:ascii="Arial" w:hAnsi="Arial" w:cs="Arial"/>
                <w:sz w:val="18"/>
                <w:szCs w:val="18"/>
              </w:rPr>
              <w:t>at</w:t>
            </w:r>
            <w:r w:rsidRPr="00271D48">
              <w:rPr>
                <w:rFonts w:ascii="Arial" w:hAnsi="Arial" w:cs="Arial"/>
                <w:sz w:val="18"/>
                <w:szCs w:val="18"/>
              </w:rPr>
              <w:t xml:space="preserve"> least one person who is totally independent of the Red Balloon organisatio</w:t>
            </w:r>
            <w:r>
              <w:rPr>
                <w:rFonts w:ascii="Arial" w:hAnsi="Arial" w:cs="Arial"/>
                <w:sz w:val="18"/>
                <w:szCs w:val="18"/>
              </w:rPr>
              <w:t>n.</w:t>
            </w:r>
          </w:p>
          <w:p w14:paraId="2C68F2A5" w14:textId="745ECD63" w:rsidR="002A25EE" w:rsidRPr="00F56784" w:rsidRDefault="002A25EE" w:rsidP="00F56784">
            <w:pPr>
              <w:rPr>
                <w:rFonts w:ascii="Arial" w:hAnsi="Arial" w:cs="Arial"/>
                <w:sz w:val="18"/>
                <w:szCs w:val="18"/>
              </w:rPr>
            </w:pPr>
            <w:r w:rsidRPr="00271D48">
              <w:rPr>
                <w:rFonts w:ascii="Arial" w:hAnsi="Arial" w:cs="Arial"/>
                <w:sz w:val="18"/>
                <w:szCs w:val="18"/>
              </w:rPr>
              <w:t xml:space="preserve">Within </w:t>
            </w:r>
            <w:r w:rsidR="00F56784">
              <w:rPr>
                <w:rFonts w:ascii="Arial" w:hAnsi="Arial" w:cs="Arial"/>
                <w:sz w:val="18"/>
                <w:szCs w:val="18"/>
              </w:rPr>
              <w:t>five</w:t>
            </w:r>
            <w:r w:rsidRPr="00271D48">
              <w:rPr>
                <w:rFonts w:ascii="Arial" w:hAnsi="Arial" w:cs="Arial"/>
                <w:sz w:val="18"/>
                <w:szCs w:val="18"/>
              </w:rPr>
              <w:t xml:space="preserve"> days of the completion of the panel review you will be notified of the outcome</w:t>
            </w:r>
          </w:p>
          <w:p w14:paraId="1FD7E2C6" w14:textId="6A23BBB3" w:rsidR="002A25EE" w:rsidRPr="002A25EE" w:rsidRDefault="002A25EE" w:rsidP="00F56784">
            <w:pPr>
              <w:rPr>
                <w:bCs/>
              </w:rPr>
            </w:pPr>
            <w:r w:rsidRPr="00271D48">
              <w:rPr>
                <w:rFonts w:ascii="Arial" w:hAnsi="Arial" w:cs="Arial"/>
                <w:sz w:val="18"/>
                <w:szCs w:val="18"/>
              </w:rPr>
              <w:t>If you remain unhappy with the outcome you may decide to take your complaint to an external regulatory body such as The Independent Schools Inspectorate, Ofsted or the Department of Education</w:t>
            </w:r>
            <w:r w:rsidR="00F56784">
              <w:rPr>
                <w:rFonts w:ascii="Arial" w:hAnsi="Arial" w:cs="Arial"/>
                <w:sz w:val="18"/>
                <w:szCs w:val="18"/>
              </w:rPr>
              <w:t>.</w:t>
            </w:r>
          </w:p>
        </w:tc>
      </w:tr>
    </w:tbl>
    <w:p w14:paraId="6FBA8A3C" w14:textId="77777777" w:rsidR="00480238" w:rsidRDefault="00480238" w:rsidP="00E02F99">
      <w:pPr>
        <w:spacing w:line="300" w:lineRule="auto"/>
        <w:rPr>
          <w:color w:val="222222"/>
        </w:rPr>
        <w:sectPr w:rsidR="00480238" w:rsidSect="005A46A3">
          <w:headerReference w:type="first" r:id="rId17"/>
          <w:footerReference w:type="first" r:id="rId18"/>
          <w:pgSz w:w="16820" w:h="11900" w:orient="landscape"/>
          <w:pgMar w:top="796" w:right="1195" w:bottom="1440" w:left="1440" w:header="720" w:footer="720" w:gutter="0"/>
          <w:pgNumType w:start="10"/>
          <w:cols w:space="720"/>
          <w:docGrid w:linePitch="299"/>
        </w:sectPr>
      </w:pPr>
    </w:p>
    <w:p w14:paraId="2CDB36C8" w14:textId="77777777" w:rsidR="00E02F99" w:rsidRDefault="00E02F99" w:rsidP="00E02F99">
      <w:pPr>
        <w:pStyle w:val="Heading3"/>
      </w:pPr>
      <w:r>
        <w:t>Appendix A: Template for making a Stage 2 complaint</w:t>
      </w:r>
    </w:p>
    <w:p w14:paraId="70D16D0C" w14:textId="05392516" w:rsidR="00E02F99" w:rsidRDefault="00E02F99" w:rsidP="00E02F99">
      <w:pPr>
        <w:spacing w:line="300" w:lineRule="auto"/>
        <w:rPr>
          <w:color w:val="222222"/>
        </w:rPr>
      </w:pPr>
      <w:r>
        <w:rPr>
          <w:color w:val="222222"/>
        </w:rPr>
        <w:t xml:space="preserve">Please complete and return </w:t>
      </w:r>
      <w:r w:rsidR="004A15E4">
        <w:rPr>
          <w:color w:val="222222"/>
        </w:rPr>
        <w:t xml:space="preserve">this form </w:t>
      </w:r>
      <w:r>
        <w:rPr>
          <w:color w:val="222222"/>
        </w:rPr>
        <w:t>to the Head of Centre, who will acknowledge receipt and explain what action will be taken.</w:t>
      </w:r>
    </w:p>
    <w:p w14:paraId="2D514FC2" w14:textId="009A141D" w:rsidR="00E02F99" w:rsidRDefault="00E02F99" w:rsidP="00E02F99">
      <w:pPr>
        <w:spacing w:line="300" w:lineRule="auto"/>
        <w:rPr>
          <w:color w:val="222222"/>
          <w:sz w:val="18"/>
          <w:szCs w:val="18"/>
        </w:rPr>
      </w:pPr>
      <w:r>
        <w:rPr>
          <w:color w:val="222222"/>
          <w:sz w:val="18"/>
          <w:szCs w:val="18"/>
        </w:rPr>
        <w:t>(Please provide as much detail as possible</w:t>
      </w:r>
      <w:r w:rsidR="004A15E4">
        <w:rPr>
          <w:color w:val="222222"/>
          <w:sz w:val="18"/>
          <w:szCs w:val="18"/>
        </w:rPr>
        <w:t>.</w:t>
      </w:r>
      <w:r>
        <w:rPr>
          <w:color w:val="222222"/>
          <w:sz w:val="18"/>
          <w:szCs w:val="18"/>
        </w:rPr>
        <w:t xml:space="preserve"> </w:t>
      </w:r>
      <w:r w:rsidR="004A15E4">
        <w:rPr>
          <w:color w:val="222222"/>
          <w:sz w:val="18"/>
          <w:szCs w:val="18"/>
        </w:rPr>
        <w:t>I</w:t>
      </w:r>
      <w:r>
        <w:rPr>
          <w:color w:val="222222"/>
          <w:sz w:val="18"/>
          <w:szCs w:val="18"/>
        </w:rPr>
        <w:t>f using a word processor, the boxes expand)</w:t>
      </w:r>
    </w:p>
    <w:tbl>
      <w:tblPr>
        <w:tblW w:w="922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25"/>
      </w:tblGrid>
      <w:tr w:rsidR="00E02F99" w14:paraId="3F1E3CC1" w14:textId="77777777">
        <w:tc>
          <w:tcPr>
            <w:tcW w:w="9225" w:type="dxa"/>
            <w:tcBorders>
              <w:top w:val="single" w:sz="4" w:space="0" w:color="000000"/>
              <w:left w:val="single" w:sz="4" w:space="0" w:color="000000"/>
              <w:bottom w:val="nil"/>
              <w:right w:val="single" w:sz="4" w:space="0" w:color="000000"/>
            </w:tcBorders>
          </w:tcPr>
          <w:p w14:paraId="236D9C9F" w14:textId="77777777" w:rsidR="00E02F99" w:rsidRDefault="00E02F99" w:rsidP="004657C8">
            <w:pPr>
              <w:spacing w:line="300" w:lineRule="auto"/>
              <w:rPr>
                <w:color w:val="222222"/>
              </w:rPr>
            </w:pPr>
            <w:r>
              <w:rPr>
                <w:color w:val="222222"/>
              </w:rPr>
              <w:t>Your name:</w:t>
            </w:r>
          </w:p>
        </w:tc>
      </w:tr>
      <w:tr w:rsidR="00E02F99" w14:paraId="50D058E2" w14:textId="77777777">
        <w:tc>
          <w:tcPr>
            <w:tcW w:w="9225" w:type="dxa"/>
            <w:tcBorders>
              <w:top w:val="nil"/>
              <w:left w:val="single" w:sz="4" w:space="0" w:color="000000"/>
              <w:bottom w:val="nil"/>
              <w:right w:val="single" w:sz="4" w:space="0" w:color="000000"/>
            </w:tcBorders>
          </w:tcPr>
          <w:p w14:paraId="060D8C69" w14:textId="77777777" w:rsidR="00E02F99" w:rsidRDefault="00E02F99" w:rsidP="004657C8">
            <w:pPr>
              <w:spacing w:line="300" w:lineRule="auto"/>
              <w:rPr>
                <w:color w:val="222222"/>
              </w:rPr>
            </w:pPr>
            <w:r>
              <w:rPr>
                <w:color w:val="222222"/>
              </w:rPr>
              <w:t>Student’s name:</w:t>
            </w:r>
          </w:p>
        </w:tc>
      </w:tr>
      <w:tr w:rsidR="00E02F99" w14:paraId="35236199" w14:textId="77777777">
        <w:tc>
          <w:tcPr>
            <w:tcW w:w="9225" w:type="dxa"/>
            <w:tcBorders>
              <w:top w:val="nil"/>
              <w:left w:val="single" w:sz="4" w:space="0" w:color="000000"/>
              <w:bottom w:val="nil"/>
              <w:right w:val="single" w:sz="4" w:space="0" w:color="000000"/>
            </w:tcBorders>
          </w:tcPr>
          <w:p w14:paraId="63EEAD8A" w14:textId="77777777" w:rsidR="00E02F99" w:rsidRDefault="00E02F99" w:rsidP="004657C8">
            <w:pPr>
              <w:spacing w:line="300" w:lineRule="auto"/>
              <w:rPr>
                <w:color w:val="222222"/>
              </w:rPr>
            </w:pPr>
            <w:r>
              <w:rPr>
                <w:color w:val="222222"/>
              </w:rPr>
              <w:t>Your relationship to the student:</w:t>
            </w:r>
          </w:p>
          <w:p w14:paraId="5684865C" w14:textId="77777777" w:rsidR="00E02F99" w:rsidRDefault="00E02F99" w:rsidP="004657C8">
            <w:pPr>
              <w:spacing w:line="300" w:lineRule="auto"/>
              <w:rPr>
                <w:color w:val="222222"/>
              </w:rPr>
            </w:pPr>
          </w:p>
        </w:tc>
      </w:tr>
      <w:tr w:rsidR="00E02F99" w14:paraId="4238177D" w14:textId="77777777">
        <w:tc>
          <w:tcPr>
            <w:tcW w:w="9225" w:type="dxa"/>
            <w:tcBorders>
              <w:top w:val="nil"/>
              <w:left w:val="single" w:sz="4" w:space="0" w:color="000000"/>
              <w:bottom w:val="nil"/>
              <w:right w:val="single" w:sz="4" w:space="0" w:color="000000"/>
            </w:tcBorders>
          </w:tcPr>
          <w:p w14:paraId="2963ECD2" w14:textId="09E9E0CD" w:rsidR="00E02F99" w:rsidRDefault="004657C8" w:rsidP="004657C8">
            <w:pPr>
              <w:spacing w:line="300" w:lineRule="auto"/>
              <w:rPr>
                <w:color w:val="222222"/>
              </w:rPr>
            </w:pPr>
            <w:r>
              <w:rPr>
                <w:color w:val="222222"/>
              </w:rPr>
              <w:t>Your a</w:t>
            </w:r>
            <w:r w:rsidR="00E02F99">
              <w:rPr>
                <w:color w:val="222222"/>
              </w:rPr>
              <w:t>ddress:</w:t>
            </w:r>
          </w:p>
          <w:p w14:paraId="648F761C" w14:textId="77777777" w:rsidR="00E02F99" w:rsidRDefault="00E02F99" w:rsidP="004657C8">
            <w:pPr>
              <w:spacing w:line="300" w:lineRule="auto"/>
              <w:rPr>
                <w:color w:val="222222"/>
              </w:rPr>
            </w:pPr>
            <w:r>
              <w:rPr>
                <w:color w:val="222222"/>
              </w:rPr>
              <w:t>Postcode:</w:t>
            </w:r>
          </w:p>
          <w:p w14:paraId="6EB301D6" w14:textId="6C61CD5F" w:rsidR="00E02F99" w:rsidRDefault="00E02F99" w:rsidP="004657C8">
            <w:pPr>
              <w:spacing w:line="300" w:lineRule="auto"/>
              <w:rPr>
                <w:color w:val="222222"/>
              </w:rPr>
            </w:pPr>
            <w:r>
              <w:rPr>
                <w:color w:val="222222"/>
              </w:rPr>
              <w:t>Daytime telephone number:</w:t>
            </w:r>
          </w:p>
          <w:p w14:paraId="645A5DA2" w14:textId="77777777" w:rsidR="00E02F99" w:rsidRDefault="00E02F99" w:rsidP="004657C8">
            <w:pPr>
              <w:spacing w:line="300" w:lineRule="auto"/>
              <w:rPr>
                <w:color w:val="222222"/>
              </w:rPr>
            </w:pPr>
            <w:r>
              <w:rPr>
                <w:color w:val="222222"/>
              </w:rPr>
              <w:t>Evening telephone number:</w:t>
            </w:r>
          </w:p>
          <w:p w14:paraId="79C70975" w14:textId="77777777" w:rsidR="00E02F99" w:rsidRDefault="00E02F99" w:rsidP="004657C8">
            <w:pPr>
              <w:spacing w:line="300" w:lineRule="auto"/>
              <w:rPr>
                <w:i/>
                <w:color w:val="222222"/>
              </w:rPr>
            </w:pPr>
            <w:r>
              <w:rPr>
                <w:color w:val="222222"/>
              </w:rPr>
              <w:t>E-mail address:</w:t>
            </w:r>
          </w:p>
          <w:p w14:paraId="63C2C623" w14:textId="77777777" w:rsidR="00E02F99" w:rsidRDefault="00E02F99" w:rsidP="004657C8">
            <w:pPr>
              <w:spacing w:line="300" w:lineRule="auto"/>
              <w:rPr>
                <w:i/>
                <w:color w:val="222222"/>
              </w:rPr>
            </w:pPr>
          </w:p>
        </w:tc>
      </w:tr>
      <w:tr w:rsidR="00E02F99" w14:paraId="6208E8EA" w14:textId="77777777">
        <w:tc>
          <w:tcPr>
            <w:tcW w:w="9225" w:type="dxa"/>
            <w:tcBorders>
              <w:top w:val="nil"/>
              <w:left w:val="single" w:sz="4" w:space="0" w:color="000000"/>
              <w:bottom w:val="nil"/>
              <w:right w:val="single" w:sz="4" w:space="0" w:color="000000"/>
            </w:tcBorders>
          </w:tcPr>
          <w:p w14:paraId="2B1BC937" w14:textId="4E5BD3AE" w:rsidR="00E02F99" w:rsidRDefault="00E02F99" w:rsidP="004657C8">
            <w:pPr>
              <w:spacing w:line="300" w:lineRule="auto"/>
              <w:rPr>
                <w:color w:val="222222"/>
              </w:rPr>
            </w:pPr>
            <w:r>
              <w:rPr>
                <w:color w:val="222222"/>
              </w:rPr>
              <w:t>Please give details of your complaint.</w:t>
            </w:r>
          </w:p>
          <w:p w14:paraId="6402FF4C" w14:textId="77777777" w:rsidR="00E02F99" w:rsidRDefault="00E02F99" w:rsidP="004657C8">
            <w:pPr>
              <w:spacing w:line="300" w:lineRule="auto"/>
              <w:rPr>
                <w:color w:val="222222"/>
              </w:rPr>
            </w:pPr>
          </w:p>
        </w:tc>
      </w:tr>
      <w:tr w:rsidR="00E02F99" w14:paraId="08F634EF" w14:textId="77777777">
        <w:tc>
          <w:tcPr>
            <w:tcW w:w="9225" w:type="dxa"/>
            <w:tcBorders>
              <w:top w:val="nil"/>
              <w:left w:val="single" w:sz="4" w:space="0" w:color="000000"/>
              <w:bottom w:val="single" w:sz="4" w:space="0" w:color="000000"/>
              <w:right w:val="single" w:sz="4" w:space="0" w:color="000000"/>
            </w:tcBorders>
          </w:tcPr>
          <w:p w14:paraId="0ADC3ED7" w14:textId="77777777" w:rsidR="00E02F99" w:rsidRDefault="00E02F99" w:rsidP="004657C8">
            <w:pPr>
              <w:spacing w:line="300" w:lineRule="auto"/>
              <w:rPr>
                <w:color w:val="222222"/>
              </w:rPr>
            </w:pPr>
            <w:r>
              <w:rPr>
                <w:color w:val="222222"/>
              </w:rPr>
              <w:t xml:space="preserve">What action, if any, have you already taken to try and resolve your complaint? </w:t>
            </w:r>
          </w:p>
          <w:p w14:paraId="38C0E248" w14:textId="33D48E6E" w:rsidR="00E02F99" w:rsidRDefault="00E02F99" w:rsidP="004657C8">
            <w:pPr>
              <w:spacing w:line="300" w:lineRule="auto"/>
              <w:rPr>
                <w:color w:val="222222"/>
              </w:rPr>
            </w:pPr>
            <w:r>
              <w:rPr>
                <w:color w:val="222222"/>
              </w:rPr>
              <w:t>(eg: who did you speak to and what was the response?)</w:t>
            </w:r>
          </w:p>
          <w:p w14:paraId="5AB5BBE5" w14:textId="77777777" w:rsidR="00E02F99" w:rsidRDefault="00E02F99" w:rsidP="004657C8">
            <w:pPr>
              <w:spacing w:line="300" w:lineRule="auto"/>
              <w:rPr>
                <w:color w:val="222222"/>
              </w:rPr>
            </w:pPr>
          </w:p>
        </w:tc>
      </w:tr>
      <w:tr w:rsidR="00E02F99" w14:paraId="4646CCB3" w14:textId="77777777">
        <w:tc>
          <w:tcPr>
            <w:tcW w:w="9225" w:type="dxa"/>
            <w:tcBorders>
              <w:top w:val="single" w:sz="4" w:space="0" w:color="000000"/>
              <w:left w:val="single" w:sz="4" w:space="0" w:color="000000"/>
              <w:bottom w:val="nil"/>
              <w:right w:val="single" w:sz="4" w:space="0" w:color="000000"/>
            </w:tcBorders>
          </w:tcPr>
          <w:p w14:paraId="3AB6F1AA" w14:textId="7C68F217" w:rsidR="00E02F99" w:rsidRDefault="00E02F99" w:rsidP="004657C8">
            <w:pPr>
              <w:spacing w:line="300" w:lineRule="auto"/>
              <w:rPr>
                <w:color w:val="222222"/>
              </w:rPr>
            </w:pPr>
            <w:r>
              <w:rPr>
                <w:color w:val="222222"/>
              </w:rPr>
              <w:t>What actions do you feel might resolve the problem at this stage?</w:t>
            </w:r>
          </w:p>
          <w:p w14:paraId="3BEE768D" w14:textId="77777777" w:rsidR="004657C8" w:rsidRDefault="004657C8" w:rsidP="004657C8">
            <w:pPr>
              <w:spacing w:line="300" w:lineRule="auto"/>
              <w:rPr>
                <w:color w:val="222222"/>
              </w:rPr>
            </w:pPr>
          </w:p>
        </w:tc>
      </w:tr>
      <w:tr w:rsidR="00E02F99" w14:paraId="65D624E0" w14:textId="77777777">
        <w:tc>
          <w:tcPr>
            <w:tcW w:w="9225" w:type="dxa"/>
            <w:tcBorders>
              <w:top w:val="nil"/>
              <w:left w:val="single" w:sz="4" w:space="0" w:color="000000"/>
              <w:bottom w:val="nil"/>
              <w:right w:val="single" w:sz="4" w:space="0" w:color="000000"/>
            </w:tcBorders>
          </w:tcPr>
          <w:p w14:paraId="2527C1D3" w14:textId="77777777" w:rsidR="00E02F99" w:rsidRDefault="00E02F99" w:rsidP="004657C8">
            <w:pPr>
              <w:spacing w:line="300" w:lineRule="auto"/>
              <w:rPr>
                <w:color w:val="222222"/>
              </w:rPr>
            </w:pPr>
            <w:r>
              <w:rPr>
                <w:color w:val="222222"/>
              </w:rPr>
              <w:t>Are you attaching any paperwork? If so, please give details.</w:t>
            </w:r>
          </w:p>
          <w:p w14:paraId="17244776" w14:textId="77777777" w:rsidR="00E02F99" w:rsidRDefault="00E02F99" w:rsidP="004657C8">
            <w:pPr>
              <w:spacing w:line="300" w:lineRule="auto"/>
              <w:rPr>
                <w:color w:val="222222"/>
              </w:rPr>
            </w:pPr>
          </w:p>
        </w:tc>
      </w:tr>
      <w:tr w:rsidR="00E02F99" w14:paraId="5FB9127A" w14:textId="77777777">
        <w:tc>
          <w:tcPr>
            <w:tcW w:w="9225" w:type="dxa"/>
            <w:tcBorders>
              <w:top w:val="nil"/>
              <w:left w:val="single" w:sz="4" w:space="0" w:color="000000"/>
              <w:bottom w:val="nil"/>
              <w:right w:val="single" w:sz="4" w:space="0" w:color="000000"/>
            </w:tcBorders>
          </w:tcPr>
          <w:p w14:paraId="50DB658F" w14:textId="611C5E48" w:rsidR="00E02F99" w:rsidRDefault="00E02F99" w:rsidP="004657C8">
            <w:pPr>
              <w:spacing w:line="300" w:lineRule="auto"/>
              <w:rPr>
                <w:color w:val="222222"/>
              </w:rPr>
            </w:pPr>
            <w:r>
              <w:rPr>
                <w:color w:val="222222"/>
              </w:rPr>
              <w:t>Signature:</w:t>
            </w:r>
          </w:p>
          <w:p w14:paraId="5DB45249" w14:textId="1859C8A6" w:rsidR="00E02F99" w:rsidRDefault="00E02F99" w:rsidP="004657C8">
            <w:pPr>
              <w:spacing w:line="300" w:lineRule="auto"/>
              <w:rPr>
                <w:color w:val="222222"/>
              </w:rPr>
            </w:pPr>
            <w:r>
              <w:rPr>
                <w:color w:val="222222"/>
              </w:rPr>
              <w:t>Date:</w:t>
            </w:r>
          </w:p>
          <w:p w14:paraId="69C5AE35" w14:textId="77777777" w:rsidR="00E02F99" w:rsidRDefault="00E02F99" w:rsidP="004657C8">
            <w:pPr>
              <w:spacing w:line="300" w:lineRule="auto"/>
              <w:rPr>
                <w:color w:val="222222"/>
              </w:rPr>
            </w:pPr>
          </w:p>
        </w:tc>
      </w:tr>
      <w:tr w:rsidR="0056601D" w14:paraId="79536BB0" w14:textId="77777777">
        <w:tc>
          <w:tcPr>
            <w:tcW w:w="9225" w:type="dxa"/>
            <w:tcBorders>
              <w:top w:val="nil"/>
              <w:left w:val="single" w:sz="4" w:space="0" w:color="000000"/>
              <w:bottom w:val="single" w:sz="4" w:space="0" w:color="000000"/>
              <w:right w:val="single" w:sz="4" w:space="0" w:color="000000"/>
            </w:tcBorders>
          </w:tcPr>
          <w:p w14:paraId="59228E35" w14:textId="77777777" w:rsidR="0056601D" w:rsidRDefault="0056601D" w:rsidP="0056601D">
            <w:pPr>
              <w:spacing w:line="300" w:lineRule="auto"/>
              <w:rPr>
                <w:color w:val="222222"/>
                <w:sz w:val="21"/>
                <w:szCs w:val="21"/>
              </w:rPr>
            </w:pPr>
            <w:r w:rsidRPr="0056601D">
              <w:rPr>
                <w:b/>
                <w:color w:val="222222"/>
                <w:sz w:val="21"/>
                <w:szCs w:val="21"/>
              </w:rPr>
              <w:t>Official use</w:t>
            </w:r>
          </w:p>
          <w:p w14:paraId="1DB6746D" w14:textId="77777777" w:rsidR="0056601D" w:rsidRPr="0056601D" w:rsidRDefault="0056601D" w:rsidP="0056601D">
            <w:pPr>
              <w:spacing w:line="300" w:lineRule="auto"/>
              <w:rPr>
                <w:color w:val="222222"/>
                <w:sz w:val="21"/>
                <w:szCs w:val="21"/>
              </w:rPr>
            </w:pPr>
            <w:r w:rsidRPr="0056601D">
              <w:rPr>
                <w:color w:val="222222"/>
                <w:sz w:val="21"/>
                <w:szCs w:val="21"/>
              </w:rPr>
              <w:t>Date acknowledgement sent:</w:t>
            </w:r>
            <w:r>
              <w:rPr>
                <w:color w:val="222222"/>
                <w:sz w:val="21"/>
                <w:szCs w:val="21"/>
              </w:rPr>
              <w:t xml:space="preserve"> …………………</w:t>
            </w:r>
            <w:r w:rsidRPr="0056601D">
              <w:rPr>
                <w:color w:val="222222"/>
                <w:sz w:val="21"/>
                <w:szCs w:val="21"/>
              </w:rPr>
              <w:t>:</w:t>
            </w:r>
            <w:r>
              <w:rPr>
                <w:color w:val="222222"/>
                <w:sz w:val="21"/>
                <w:szCs w:val="21"/>
              </w:rPr>
              <w:t xml:space="preserve">            </w:t>
            </w:r>
            <w:r w:rsidRPr="0056601D">
              <w:rPr>
                <w:color w:val="222222"/>
                <w:sz w:val="21"/>
                <w:szCs w:val="21"/>
              </w:rPr>
              <w:t>By whom</w:t>
            </w:r>
            <w:r>
              <w:rPr>
                <w:color w:val="222222"/>
                <w:sz w:val="21"/>
                <w:szCs w:val="21"/>
              </w:rPr>
              <w:t>………………………………</w:t>
            </w:r>
          </w:p>
          <w:p w14:paraId="17D8F59E" w14:textId="7B9D4605" w:rsidR="0056601D" w:rsidRDefault="0056601D" w:rsidP="0056601D">
            <w:pPr>
              <w:spacing w:line="300" w:lineRule="auto"/>
              <w:rPr>
                <w:color w:val="222222"/>
              </w:rPr>
            </w:pPr>
            <w:r w:rsidRPr="0056601D">
              <w:rPr>
                <w:color w:val="222222"/>
                <w:sz w:val="21"/>
                <w:szCs w:val="21"/>
              </w:rPr>
              <w:t>Complaint referred to:</w:t>
            </w:r>
            <w:r>
              <w:rPr>
                <w:color w:val="222222"/>
                <w:sz w:val="21"/>
                <w:szCs w:val="21"/>
              </w:rPr>
              <w:t xml:space="preserve">                                                  </w:t>
            </w:r>
            <w:r w:rsidRPr="0056601D">
              <w:rPr>
                <w:color w:val="222222"/>
                <w:sz w:val="21"/>
                <w:szCs w:val="21"/>
              </w:rPr>
              <w:t xml:space="preserve"> Date: </w:t>
            </w:r>
            <w:r>
              <w:rPr>
                <w:color w:val="222222"/>
                <w:sz w:val="21"/>
                <w:szCs w:val="21"/>
              </w:rPr>
              <w:br/>
            </w:r>
          </w:p>
        </w:tc>
      </w:tr>
    </w:tbl>
    <w:p w14:paraId="7BB6F57F" w14:textId="77777777" w:rsidR="00E02F99" w:rsidRDefault="00E02F99" w:rsidP="00E02F99">
      <w:pPr>
        <w:pStyle w:val="Heading3"/>
      </w:pPr>
      <w:bookmarkStart w:id="10" w:name="_heading=h.2w5ecyt" w:colFirst="0" w:colLast="0"/>
      <w:bookmarkEnd w:id="10"/>
      <w:r>
        <w:t>Appendix B: Template for making a Stage 3 complaint</w:t>
      </w:r>
    </w:p>
    <w:p w14:paraId="34F50F69" w14:textId="67012189" w:rsidR="00E02F99" w:rsidRDefault="00E02F99" w:rsidP="00E02F99">
      <w:pPr>
        <w:spacing w:line="300" w:lineRule="auto"/>
        <w:rPr>
          <w:color w:val="222222"/>
        </w:rPr>
      </w:pPr>
      <w:r>
        <w:rPr>
          <w:color w:val="222222"/>
        </w:rPr>
        <w:t xml:space="preserve">Please complete and return to the </w:t>
      </w:r>
      <w:r w:rsidR="004657C8">
        <w:rPr>
          <w:color w:val="222222"/>
        </w:rPr>
        <w:t>C</w:t>
      </w:r>
      <w:r>
        <w:rPr>
          <w:color w:val="222222"/>
        </w:rPr>
        <w:t xml:space="preserve">hair of </w:t>
      </w:r>
      <w:r w:rsidR="004657C8">
        <w:rPr>
          <w:color w:val="222222"/>
        </w:rPr>
        <w:t>RBET</w:t>
      </w:r>
      <w:r>
        <w:rPr>
          <w:color w:val="222222"/>
        </w:rPr>
        <w:t xml:space="preserve"> </w:t>
      </w:r>
      <w:r w:rsidR="004657C8">
        <w:rPr>
          <w:color w:val="222222"/>
        </w:rPr>
        <w:t>T</w:t>
      </w:r>
      <w:r>
        <w:rPr>
          <w:color w:val="222222"/>
        </w:rPr>
        <w:t>rustees, who will acknowledge receipt and explain what action will be taken.</w:t>
      </w:r>
    </w:p>
    <w:p w14:paraId="385CF5CD" w14:textId="77777777" w:rsidR="00E02F99" w:rsidRDefault="00E02F99" w:rsidP="00E02F99">
      <w:pPr>
        <w:spacing w:line="300" w:lineRule="auto"/>
        <w:rPr>
          <w:color w:val="222222"/>
          <w:sz w:val="18"/>
          <w:szCs w:val="18"/>
        </w:rPr>
      </w:pPr>
      <w:r>
        <w:rPr>
          <w:color w:val="222222"/>
          <w:sz w:val="18"/>
          <w:szCs w:val="18"/>
        </w:rPr>
        <w:t>(Please try to provide as much detail as possible, if using a word processor, the boxes expand)</w:t>
      </w:r>
    </w:p>
    <w:tbl>
      <w:tblPr>
        <w:tblW w:w="922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25"/>
      </w:tblGrid>
      <w:tr w:rsidR="00E02F99" w14:paraId="201CC2BA" w14:textId="77777777">
        <w:tc>
          <w:tcPr>
            <w:tcW w:w="9225" w:type="dxa"/>
            <w:tcBorders>
              <w:top w:val="single" w:sz="4" w:space="0" w:color="000000"/>
              <w:left w:val="single" w:sz="4" w:space="0" w:color="000000"/>
              <w:bottom w:val="nil"/>
              <w:right w:val="single" w:sz="4" w:space="0" w:color="000000"/>
            </w:tcBorders>
          </w:tcPr>
          <w:p w14:paraId="614E9E53" w14:textId="77777777" w:rsidR="00E02F99" w:rsidRPr="0056601D" w:rsidRDefault="00E02F99">
            <w:pPr>
              <w:spacing w:line="300" w:lineRule="auto"/>
              <w:rPr>
                <w:color w:val="222222"/>
                <w:sz w:val="21"/>
                <w:szCs w:val="21"/>
              </w:rPr>
            </w:pPr>
            <w:r w:rsidRPr="0056601D">
              <w:rPr>
                <w:color w:val="222222"/>
                <w:sz w:val="21"/>
                <w:szCs w:val="21"/>
              </w:rPr>
              <w:t>Your name:</w:t>
            </w:r>
          </w:p>
        </w:tc>
      </w:tr>
      <w:tr w:rsidR="00E02F99" w14:paraId="2F8EA9F8" w14:textId="77777777">
        <w:tc>
          <w:tcPr>
            <w:tcW w:w="9225" w:type="dxa"/>
            <w:tcBorders>
              <w:top w:val="nil"/>
              <w:left w:val="single" w:sz="4" w:space="0" w:color="000000"/>
              <w:bottom w:val="nil"/>
              <w:right w:val="single" w:sz="4" w:space="0" w:color="000000"/>
            </w:tcBorders>
          </w:tcPr>
          <w:p w14:paraId="0A67149E" w14:textId="77777777" w:rsidR="00E02F99" w:rsidRPr="0056601D" w:rsidRDefault="00E02F99">
            <w:pPr>
              <w:spacing w:line="300" w:lineRule="auto"/>
              <w:rPr>
                <w:color w:val="222222"/>
                <w:sz w:val="21"/>
                <w:szCs w:val="21"/>
              </w:rPr>
            </w:pPr>
            <w:r w:rsidRPr="0056601D">
              <w:rPr>
                <w:color w:val="222222"/>
                <w:sz w:val="21"/>
                <w:szCs w:val="21"/>
              </w:rPr>
              <w:t>Student’s name:</w:t>
            </w:r>
          </w:p>
        </w:tc>
      </w:tr>
      <w:tr w:rsidR="00E02F99" w14:paraId="79AAC1C3" w14:textId="77777777">
        <w:tc>
          <w:tcPr>
            <w:tcW w:w="9225" w:type="dxa"/>
            <w:tcBorders>
              <w:top w:val="nil"/>
              <w:left w:val="single" w:sz="4" w:space="0" w:color="000000"/>
              <w:bottom w:val="nil"/>
              <w:right w:val="single" w:sz="4" w:space="0" w:color="000000"/>
            </w:tcBorders>
          </w:tcPr>
          <w:p w14:paraId="2A618151" w14:textId="47BBDDF1" w:rsidR="00E02F99" w:rsidRPr="0056601D" w:rsidRDefault="00E02F99" w:rsidP="00A63E46">
            <w:pPr>
              <w:spacing w:line="300" w:lineRule="auto"/>
              <w:rPr>
                <w:color w:val="222222"/>
                <w:sz w:val="21"/>
                <w:szCs w:val="21"/>
              </w:rPr>
            </w:pPr>
            <w:r w:rsidRPr="0056601D">
              <w:rPr>
                <w:color w:val="222222"/>
                <w:sz w:val="21"/>
                <w:szCs w:val="21"/>
              </w:rPr>
              <w:t>Your relationship to the student:</w:t>
            </w:r>
            <w:r w:rsidR="00A63E46" w:rsidRPr="0056601D">
              <w:rPr>
                <w:color w:val="222222"/>
                <w:sz w:val="21"/>
                <w:szCs w:val="21"/>
              </w:rPr>
              <w:br/>
            </w:r>
          </w:p>
        </w:tc>
      </w:tr>
      <w:tr w:rsidR="00E02F99" w14:paraId="789FF7DE" w14:textId="77777777">
        <w:tc>
          <w:tcPr>
            <w:tcW w:w="9225" w:type="dxa"/>
            <w:tcBorders>
              <w:top w:val="nil"/>
              <w:left w:val="single" w:sz="4" w:space="0" w:color="000000"/>
              <w:bottom w:val="nil"/>
              <w:right w:val="single" w:sz="4" w:space="0" w:color="000000"/>
            </w:tcBorders>
          </w:tcPr>
          <w:p w14:paraId="109D0C7F" w14:textId="367060D1" w:rsidR="00E02F99" w:rsidRPr="0056601D" w:rsidRDefault="00E02F99">
            <w:pPr>
              <w:spacing w:line="300" w:lineRule="auto"/>
              <w:rPr>
                <w:color w:val="222222"/>
                <w:sz w:val="21"/>
                <w:szCs w:val="21"/>
              </w:rPr>
            </w:pPr>
            <w:r w:rsidRPr="0056601D">
              <w:rPr>
                <w:color w:val="222222"/>
                <w:sz w:val="21"/>
                <w:szCs w:val="21"/>
              </w:rPr>
              <w:t>Address:</w:t>
            </w:r>
            <w:r w:rsidR="00A63E46" w:rsidRPr="0056601D">
              <w:rPr>
                <w:color w:val="222222"/>
                <w:sz w:val="21"/>
                <w:szCs w:val="21"/>
              </w:rPr>
              <w:br/>
            </w:r>
            <w:r w:rsidR="00A63E46" w:rsidRPr="0056601D">
              <w:rPr>
                <w:color w:val="222222"/>
                <w:sz w:val="21"/>
                <w:szCs w:val="21"/>
              </w:rPr>
              <w:br/>
            </w:r>
            <w:r w:rsidRPr="0056601D">
              <w:rPr>
                <w:color w:val="222222"/>
                <w:sz w:val="21"/>
                <w:szCs w:val="21"/>
              </w:rPr>
              <w:t>Postcode:</w:t>
            </w:r>
          </w:p>
          <w:p w14:paraId="73F52C71" w14:textId="77777777" w:rsidR="00E02F99" w:rsidRPr="0056601D" w:rsidRDefault="00E02F99">
            <w:pPr>
              <w:spacing w:line="300" w:lineRule="auto"/>
              <w:rPr>
                <w:color w:val="222222"/>
                <w:sz w:val="21"/>
                <w:szCs w:val="21"/>
              </w:rPr>
            </w:pPr>
            <w:r w:rsidRPr="0056601D">
              <w:rPr>
                <w:color w:val="222222"/>
                <w:sz w:val="21"/>
                <w:szCs w:val="21"/>
              </w:rPr>
              <w:t>Day time telephone number:</w:t>
            </w:r>
          </w:p>
          <w:p w14:paraId="1FB6CFC2" w14:textId="77777777" w:rsidR="00E02F99" w:rsidRPr="0056601D" w:rsidRDefault="00E02F99">
            <w:pPr>
              <w:spacing w:line="300" w:lineRule="auto"/>
              <w:rPr>
                <w:color w:val="222222"/>
                <w:sz w:val="21"/>
                <w:szCs w:val="21"/>
              </w:rPr>
            </w:pPr>
            <w:r w:rsidRPr="0056601D">
              <w:rPr>
                <w:color w:val="222222"/>
                <w:sz w:val="21"/>
                <w:szCs w:val="21"/>
              </w:rPr>
              <w:t>Evening telephone number:</w:t>
            </w:r>
          </w:p>
          <w:p w14:paraId="434CFDBF" w14:textId="77777777" w:rsidR="00E02F99" w:rsidRPr="0056601D" w:rsidRDefault="00E02F99">
            <w:pPr>
              <w:spacing w:line="300" w:lineRule="auto"/>
              <w:rPr>
                <w:color w:val="222222"/>
                <w:sz w:val="21"/>
                <w:szCs w:val="21"/>
              </w:rPr>
            </w:pPr>
            <w:r w:rsidRPr="0056601D">
              <w:rPr>
                <w:color w:val="222222"/>
                <w:sz w:val="21"/>
                <w:szCs w:val="21"/>
              </w:rPr>
              <w:t>E-mail address:</w:t>
            </w:r>
          </w:p>
          <w:p w14:paraId="14B6A175" w14:textId="77777777" w:rsidR="00E02F99" w:rsidRPr="0056601D" w:rsidRDefault="00E02F99">
            <w:pPr>
              <w:spacing w:line="300" w:lineRule="auto"/>
              <w:rPr>
                <w:color w:val="222222"/>
                <w:sz w:val="21"/>
                <w:szCs w:val="21"/>
              </w:rPr>
            </w:pPr>
            <w:r w:rsidRPr="0056601D">
              <w:rPr>
                <w:color w:val="222222"/>
                <w:sz w:val="21"/>
                <w:szCs w:val="21"/>
              </w:rPr>
              <w:t>Which of the following best describes your reason for requesting that trustees investigate your complaint?</w:t>
            </w:r>
          </w:p>
          <w:p w14:paraId="3D5CC56B" w14:textId="77777777" w:rsidR="00E02F99" w:rsidRPr="0056601D" w:rsidRDefault="00E02F99" w:rsidP="004E06CA">
            <w:pPr>
              <w:numPr>
                <w:ilvl w:val="0"/>
                <w:numId w:val="4"/>
              </w:numPr>
              <w:spacing w:line="300" w:lineRule="auto"/>
              <w:rPr>
                <w:i/>
                <w:color w:val="222222"/>
                <w:sz w:val="21"/>
                <w:szCs w:val="21"/>
              </w:rPr>
            </w:pPr>
            <w:r w:rsidRPr="0056601D">
              <w:rPr>
                <w:i/>
                <w:color w:val="222222"/>
                <w:sz w:val="21"/>
                <w:szCs w:val="21"/>
              </w:rPr>
              <w:t>You think we have failed to properly investigate the complaint you made.</w:t>
            </w:r>
          </w:p>
          <w:p w14:paraId="2B0E7164" w14:textId="77777777" w:rsidR="00E02F99" w:rsidRPr="0056601D" w:rsidRDefault="00E02F99" w:rsidP="004E06CA">
            <w:pPr>
              <w:numPr>
                <w:ilvl w:val="0"/>
                <w:numId w:val="4"/>
              </w:numPr>
              <w:spacing w:line="300" w:lineRule="auto"/>
              <w:rPr>
                <w:i/>
                <w:color w:val="222222"/>
                <w:sz w:val="21"/>
                <w:szCs w:val="21"/>
              </w:rPr>
            </w:pPr>
            <w:r w:rsidRPr="0056601D">
              <w:rPr>
                <w:i/>
                <w:color w:val="222222"/>
                <w:sz w:val="21"/>
                <w:szCs w:val="21"/>
              </w:rPr>
              <w:t>You think that the complaint was properly investigated, that the conclusions reached were correct but that we have not taken sufficient action to remedy the situation</w:t>
            </w:r>
          </w:p>
          <w:p w14:paraId="57DDF229" w14:textId="09E74DA3" w:rsidR="00A63E46" w:rsidRPr="0056601D" w:rsidRDefault="00E02F99" w:rsidP="004E06CA">
            <w:pPr>
              <w:numPr>
                <w:ilvl w:val="0"/>
                <w:numId w:val="4"/>
              </w:numPr>
              <w:spacing w:line="300" w:lineRule="auto"/>
              <w:rPr>
                <w:i/>
                <w:color w:val="222222"/>
                <w:sz w:val="21"/>
                <w:szCs w:val="21"/>
              </w:rPr>
            </w:pPr>
            <w:r w:rsidRPr="0056601D">
              <w:rPr>
                <w:i/>
                <w:color w:val="222222"/>
                <w:sz w:val="21"/>
                <w:szCs w:val="21"/>
              </w:rPr>
              <w:t>You think that the conclusions that were reached in response to your written complaint were incorrect</w:t>
            </w:r>
          </w:p>
        </w:tc>
      </w:tr>
      <w:tr w:rsidR="00E02F99" w14:paraId="41EEE4B8" w14:textId="77777777">
        <w:tc>
          <w:tcPr>
            <w:tcW w:w="9225" w:type="dxa"/>
            <w:tcBorders>
              <w:top w:val="nil"/>
              <w:left w:val="single" w:sz="4" w:space="0" w:color="000000"/>
              <w:bottom w:val="nil"/>
              <w:right w:val="single" w:sz="4" w:space="0" w:color="000000"/>
            </w:tcBorders>
          </w:tcPr>
          <w:p w14:paraId="5C4AF03B" w14:textId="0CF21C1A" w:rsidR="00E02F99" w:rsidRPr="0056601D" w:rsidRDefault="00E02F99" w:rsidP="0056601D">
            <w:pPr>
              <w:spacing w:line="300" w:lineRule="auto"/>
              <w:rPr>
                <w:color w:val="222222"/>
                <w:sz w:val="21"/>
                <w:szCs w:val="21"/>
              </w:rPr>
            </w:pPr>
            <w:r w:rsidRPr="0056601D">
              <w:rPr>
                <w:color w:val="222222"/>
                <w:sz w:val="21"/>
                <w:szCs w:val="21"/>
              </w:rPr>
              <w:t>Please give details of your complaint.</w:t>
            </w:r>
            <w:r w:rsidR="0056601D">
              <w:rPr>
                <w:color w:val="222222"/>
                <w:sz w:val="21"/>
                <w:szCs w:val="21"/>
              </w:rPr>
              <w:br/>
            </w:r>
          </w:p>
        </w:tc>
      </w:tr>
      <w:tr w:rsidR="00E02F99" w14:paraId="1DA415D3" w14:textId="77777777">
        <w:tc>
          <w:tcPr>
            <w:tcW w:w="9225" w:type="dxa"/>
            <w:tcBorders>
              <w:top w:val="nil"/>
              <w:left w:val="single" w:sz="4" w:space="0" w:color="000000"/>
              <w:bottom w:val="single" w:sz="4" w:space="0" w:color="000000"/>
              <w:right w:val="single" w:sz="4" w:space="0" w:color="000000"/>
            </w:tcBorders>
          </w:tcPr>
          <w:p w14:paraId="04C94628" w14:textId="77777777" w:rsidR="00E02F99" w:rsidRPr="0056601D" w:rsidRDefault="00E02F99">
            <w:pPr>
              <w:spacing w:line="300" w:lineRule="auto"/>
              <w:rPr>
                <w:color w:val="222222"/>
                <w:sz w:val="21"/>
                <w:szCs w:val="21"/>
              </w:rPr>
            </w:pPr>
            <w:r w:rsidRPr="0056601D">
              <w:rPr>
                <w:color w:val="222222"/>
                <w:sz w:val="21"/>
                <w:szCs w:val="21"/>
              </w:rPr>
              <w:t xml:space="preserve">What action, if any, have you already taken to try and resolve your complaint? </w:t>
            </w:r>
          </w:p>
          <w:p w14:paraId="4C3EBB4B" w14:textId="39E9B79F" w:rsidR="00E02F99" w:rsidRPr="0056601D" w:rsidRDefault="00E02F99" w:rsidP="0056601D">
            <w:pPr>
              <w:spacing w:line="300" w:lineRule="auto"/>
              <w:rPr>
                <w:color w:val="222222"/>
                <w:sz w:val="21"/>
                <w:szCs w:val="21"/>
              </w:rPr>
            </w:pPr>
            <w:r w:rsidRPr="0056601D">
              <w:rPr>
                <w:color w:val="222222"/>
                <w:sz w:val="21"/>
                <w:szCs w:val="21"/>
              </w:rPr>
              <w:t>(eg: who did you speak to and what was the response?)</w:t>
            </w:r>
            <w:r w:rsidR="0056601D">
              <w:rPr>
                <w:color w:val="222222"/>
                <w:sz w:val="21"/>
                <w:szCs w:val="21"/>
              </w:rPr>
              <w:br/>
            </w:r>
          </w:p>
        </w:tc>
      </w:tr>
      <w:tr w:rsidR="00E02F99" w14:paraId="1F60CC26" w14:textId="77777777">
        <w:tc>
          <w:tcPr>
            <w:tcW w:w="9225" w:type="dxa"/>
            <w:tcBorders>
              <w:top w:val="single" w:sz="4" w:space="0" w:color="000000"/>
              <w:left w:val="single" w:sz="4" w:space="0" w:color="000000"/>
              <w:bottom w:val="nil"/>
              <w:right w:val="single" w:sz="4" w:space="0" w:color="000000"/>
            </w:tcBorders>
          </w:tcPr>
          <w:p w14:paraId="4FDE549C" w14:textId="34491ADF" w:rsidR="00E02F99" w:rsidRPr="0056601D" w:rsidRDefault="00E02F99" w:rsidP="0056601D">
            <w:pPr>
              <w:spacing w:line="300" w:lineRule="auto"/>
              <w:rPr>
                <w:color w:val="222222"/>
                <w:sz w:val="21"/>
                <w:szCs w:val="21"/>
              </w:rPr>
            </w:pPr>
            <w:r w:rsidRPr="0056601D">
              <w:rPr>
                <w:color w:val="222222"/>
                <w:sz w:val="21"/>
                <w:szCs w:val="21"/>
              </w:rPr>
              <w:t>What actions do you feel might resolve the problem at this stage?</w:t>
            </w:r>
            <w:r w:rsidR="0056601D" w:rsidRPr="0056601D">
              <w:rPr>
                <w:color w:val="222222"/>
                <w:sz w:val="21"/>
                <w:szCs w:val="21"/>
              </w:rPr>
              <w:br/>
            </w:r>
          </w:p>
        </w:tc>
      </w:tr>
      <w:tr w:rsidR="00E02F99" w14:paraId="3B2FA9CE" w14:textId="77777777">
        <w:tc>
          <w:tcPr>
            <w:tcW w:w="9225" w:type="dxa"/>
            <w:tcBorders>
              <w:top w:val="nil"/>
              <w:left w:val="single" w:sz="4" w:space="0" w:color="000000"/>
              <w:bottom w:val="nil"/>
              <w:right w:val="single" w:sz="4" w:space="0" w:color="000000"/>
            </w:tcBorders>
          </w:tcPr>
          <w:p w14:paraId="0A215111" w14:textId="75DA77F6" w:rsidR="00E02F99" w:rsidRPr="0056601D" w:rsidRDefault="00E02F99" w:rsidP="0056601D">
            <w:pPr>
              <w:spacing w:line="300" w:lineRule="auto"/>
              <w:rPr>
                <w:color w:val="222222"/>
                <w:sz w:val="21"/>
                <w:szCs w:val="21"/>
              </w:rPr>
            </w:pPr>
            <w:r w:rsidRPr="0056601D">
              <w:rPr>
                <w:color w:val="222222"/>
                <w:sz w:val="21"/>
                <w:szCs w:val="21"/>
              </w:rPr>
              <w:t>Are you attaching any paperwork? If so, please give details.</w:t>
            </w:r>
            <w:r w:rsidR="0056601D">
              <w:rPr>
                <w:color w:val="222222"/>
                <w:sz w:val="21"/>
                <w:szCs w:val="21"/>
              </w:rPr>
              <w:br/>
            </w:r>
          </w:p>
        </w:tc>
      </w:tr>
      <w:tr w:rsidR="00E02F99" w14:paraId="594D3507" w14:textId="77777777">
        <w:tc>
          <w:tcPr>
            <w:tcW w:w="9225" w:type="dxa"/>
            <w:tcBorders>
              <w:top w:val="nil"/>
              <w:left w:val="single" w:sz="4" w:space="0" w:color="000000"/>
              <w:bottom w:val="nil"/>
              <w:right w:val="single" w:sz="4" w:space="0" w:color="000000"/>
            </w:tcBorders>
          </w:tcPr>
          <w:p w14:paraId="31710EB0" w14:textId="69251B38" w:rsidR="00E02F99" w:rsidRPr="0056601D" w:rsidRDefault="00E02F99" w:rsidP="0056601D">
            <w:pPr>
              <w:spacing w:line="300" w:lineRule="auto"/>
              <w:rPr>
                <w:color w:val="222222"/>
                <w:sz w:val="21"/>
                <w:szCs w:val="21"/>
              </w:rPr>
            </w:pPr>
            <w:r w:rsidRPr="0056601D">
              <w:rPr>
                <w:color w:val="222222"/>
                <w:sz w:val="21"/>
                <w:szCs w:val="21"/>
              </w:rPr>
              <w:t>Signature:</w:t>
            </w:r>
            <w:r w:rsidR="0056601D">
              <w:rPr>
                <w:color w:val="222222"/>
                <w:sz w:val="21"/>
                <w:szCs w:val="21"/>
              </w:rPr>
              <w:t xml:space="preserve">                                                                      </w:t>
            </w:r>
            <w:r w:rsidRPr="0056601D">
              <w:rPr>
                <w:color w:val="222222"/>
                <w:sz w:val="21"/>
                <w:szCs w:val="21"/>
              </w:rPr>
              <w:t>Date:</w:t>
            </w:r>
          </w:p>
        </w:tc>
      </w:tr>
      <w:tr w:rsidR="00E02F99" w14:paraId="19C85EC6" w14:textId="77777777">
        <w:tc>
          <w:tcPr>
            <w:tcW w:w="9225" w:type="dxa"/>
            <w:tcBorders>
              <w:top w:val="nil"/>
              <w:left w:val="single" w:sz="4" w:space="0" w:color="000000"/>
              <w:bottom w:val="single" w:sz="4" w:space="0" w:color="000000"/>
              <w:right w:val="single" w:sz="4" w:space="0" w:color="000000"/>
            </w:tcBorders>
          </w:tcPr>
          <w:p w14:paraId="4DB5166D" w14:textId="77777777" w:rsidR="0056601D" w:rsidRDefault="00E02F99">
            <w:pPr>
              <w:spacing w:line="300" w:lineRule="auto"/>
              <w:rPr>
                <w:color w:val="222222"/>
                <w:sz w:val="21"/>
                <w:szCs w:val="21"/>
              </w:rPr>
            </w:pPr>
            <w:r w:rsidRPr="0056601D">
              <w:rPr>
                <w:b/>
                <w:color w:val="222222"/>
                <w:sz w:val="21"/>
                <w:szCs w:val="21"/>
              </w:rPr>
              <w:t>Official use</w:t>
            </w:r>
          </w:p>
          <w:p w14:paraId="769C6A19" w14:textId="625E10BD" w:rsidR="00E02F99" w:rsidRPr="0056601D" w:rsidRDefault="00E02F99">
            <w:pPr>
              <w:spacing w:line="300" w:lineRule="auto"/>
              <w:rPr>
                <w:color w:val="222222"/>
                <w:sz w:val="21"/>
                <w:szCs w:val="21"/>
              </w:rPr>
            </w:pPr>
            <w:r w:rsidRPr="0056601D">
              <w:rPr>
                <w:color w:val="222222"/>
                <w:sz w:val="21"/>
                <w:szCs w:val="21"/>
              </w:rPr>
              <w:t>Date acknowledgement sent:</w:t>
            </w:r>
            <w:r w:rsidR="0056601D">
              <w:rPr>
                <w:color w:val="222222"/>
                <w:sz w:val="21"/>
                <w:szCs w:val="21"/>
              </w:rPr>
              <w:t xml:space="preserve"> …………………</w:t>
            </w:r>
            <w:r w:rsidRPr="0056601D">
              <w:rPr>
                <w:color w:val="222222"/>
                <w:sz w:val="21"/>
                <w:szCs w:val="21"/>
              </w:rPr>
              <w:t>:</w:t>
            </w:r>
            <w:r w:rsidR="0056601D">
              <w:rPr>
                <w:color w:val="222222"/>
                <w:sz w:val="21"/>
                <w:szCs w:val="21"/>
              </w:rPr>
              <w:t xml:space="preserve">            </w:t>
            </w:r>
            <w:r w:rsidR="0056601D" w:rsidRPr="0056601D">
              <w:rPr>
                <w:color w:val="222222"/>
                <w:sz w:val="21"/>
                <w:szCs w:val="21"/>
              </w:rPr>
              <w:t>By whom</w:t>
            </w:r>
            <w:r w:rsidR="0056601D">
              <w:rPr>
                <w:color w:val="222222"/>
                <w:sz w:val="21"/>
                <w:szCs w:val="21"/>
              </w:rPr>
              <w:t>………………………………</w:t>
            </w:r>
          </w:p>
          <w:p w14:paraId="24CAF93D" w14:textId="1CD4E7DA" w:rsidR="00E02F99" w:rsidRPr="0056601D" w:rsidRDefault="00E02F99" w:rsidP="0056601D">
            <w:pPr>
              <w:spacing w:line="300" w:lineRule="auto"/>
              <w:rPr>
                <w:color w:val="222222"/>
                <w:sz w:val="21"/>
                <w:szCs w:val="21"/>
              </w:rPr>
            </w:pPr>
            <w:r w:rsidRPr="0056601D">
              <w:rPr>
                <w:color w:val="222222"/>
                <w:sz w:val="21"/>
                <w:szCs w:val="21"/>
              </w:rPr>
              <w:t>Complaint referred to:</w:t>
            </w:r>
            <w:r w:rsidR="0056601D">
              <w:rPr>
                <w:color w:val="222222"/>
                <w:sz w:val="21"/>
                <w:szCs w:val="21"/>
              </w:rPr>
              <w:t xml:space="preserve">                                                  </w:t>
            </w:r>
            <w:r w:rsidR="0056601D" w:rsidRPr="0056601D">
              <w:rPr>
                <w:color w:val="222222"/>
                <w:sz w:val="21"/>
                <w:szCs w:val="21"/>
              </w:rPr>
              <w:t xml:space="preserve"> </w:t>
            </w:r>
            <w:r w:rsidRPr="0056601D">
              <w:rPr>
                <w:color w:val="222222"/>
                <w:sz w:val="21"/>
                <w:szCs w:val="21"/>
              </w:rPr>
              <w:t xml:space="preserve">Date: </w:t>
            </w:r>
            <w:r w:rsidR="0056601D">
              <w:rPr>
                <w:color w:val="222222"/>
                <w:sz w:val="21"/>
                <w:szCs w:val="21"/>
              </w:rPr>
              <w:br/>
            </w:r>
          </w:p>
        </w:tc>
      </w:tr>
    </w:tbl>
    <w:p w14:paraId="6CEBEF79" w14:textId="5FE46C43" w:rsidR="00C24A6D" w:rsidRPr="00E02F99" w:rsidRDefault="00A1141B" w:rsidP="00E02F99">
      <w:r w:rsidRPr="00E02F99">
        <w:t xml:space="preserve"> </w:t>
      </w:r>
    </w:p>
    <w:sectPr w:rsidR="00C24A6D" w:rsidRPr="00E02F99" w:rsidSect="005A46A3">
      <w:headerReference w:type="first" r:id="rId19"/>
      <w:footerReference w:type="first" r:id="rId20"/>
      <w:pgSz w:w="11909" w:h="16834"/>
      <w:pgMar w:top="1440" w:right="1440" w:bottom="1195" w:left="1440" w:header="720" w:footer="720" w:gutter="0"/>
      <w:pgNumType w:start="1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0A47E7" w14:textId="77777777" w:rsidR="00516168" w:rsidRDefault="00516168">
      <w:pPr>
        <w:spacing w:line="240" w:lineRule="auto"/>
      </w:pPr>
      <w:r>
        <w:separator/>
      </w:r>
    </w:p>
  </w:endnote>
  <w:endnote w:type="continuationSeparator" w:id="0">
    <w:p w14:paraId="249F9AD8" w14:textId="77777777" w:rsidR="00516168" w:rsidRDefault="00516168">
      <w:pPr>
        <w:spacing w:line="240" w:lineRule="auto"/>
      </w:pPr>
      <w:r>
        <w:continuationSeparator/>
      </w:r>
    </w:p>
  </w:endnote>
  <w:endnote w:type="continuationNotice" w:id="1">
    <w:p w14:paraId="2AE6A0BF" w14:textId="77777777" w:rsidR="00516168" w:rsidRDefault="00516168">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31591299"/>
      <w:docPartObj>
        <w:docPartGallery w:val="Page Numbers (Bottom of Page)"/>
        <w:docPartUnique/>
      </w:docPartObj>
    </w:sdtPr>
    <w:sdtEndPr>
      <w:rPr>
        <w:rStyle w:val="PageNumber"/>
      </w:rPr>
    </w:sdtEndPr>
    <w:sdtContent>
      <w:p w14:paraId="13AE8032" w14:textId="3957D158" w:rsidR="00944957" w:rsidRDefault="00944957" w:rsidP="005A46A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16B126B" w14:textId="77777777" w:rsidR="00944957" w:rsidRDefault="00944957" w:rsidP="007F3F9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42911687"/>
      <w:docPartObj>
        <w:docPartGallery w:val="Page Numbers (Bottom of Page)"/>
        <w:docPartUnique/>
      </w:docPartObj>
    </w:sdtPr>
    <w:sdtContent>
      <w:p w14:paraId="72FCD7A2" w14:textId="147DE3B5" w:rsidR="005A46A3" w:rsidRDefault="005A46A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sdtContent>
  </w:sdt>
  <w:p w14:paraId="6CEBEF7B" w14:textId="77777777" w:rsidR="00C24A6D" w:rsidRDefault="00C24A6D" w:rsidP="007F3F9E">
    <w:pPr>
      <w:ind w:right="360"/>
      <w:jc w:val="center"/>
    </w:pPr>
  </w:p>
  <w:p w14:paraId="6CEBEF7C" w14:textId="77777777" w:rsidR="00C24A6D" w:rsidRDefault="00C24A6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824A153" w14:paraId="271C0E45" w14:textId="77777777" w:rsidTr="3824A153">
      <w:trPr>
        <w:trHeight w:val="300"/>
      </w:trPr>
      <w:tc>
        <w:tcPr>
          <w:tcW w:w="3005" w:type="dxa"/>
        </w:tcPr>
        <w:p w14:paraId="372C12CB" w14:textId="43D973A8" w:rsidR="3824A153" w:rsidRDefault="3824A153" w:rsidP="3824A153">
          <w:pPr>
            <w:pStyle w:val="Header"/>
            <w:ind w:left="-115"/>
          </w:pPr>
        </w:p>
      </w:tc>
      <w:tc>
        <w:tcPr>
          <w:tcW w:w="3005" w:type="dxa"/>
        </w:tcPr>
        <w:p w14:paraId="704347C7" w14:textId="6118CB82" w:rsidR="3824A153" w:rsidRDefault="3824A153" w:rsidP="3824A153">
          <w:pPr>
            <w:pStyle w:val="Header"/>
            <w:jc w:val="center"/>
          </w:pPr>
        </w:p>
      </w:tc>
      <w:tc>
        <w:tcPr>
          <w:tcW w:w="3005" w:type="dxa"/>
        </w:tcPr>
        <w:p w14:paraId="584E3831" w14:textId="74EC921A" w:rsidR="3824A153" w:rsidRDefault="3824A153" w:rsidP="3824A153">
          <w:pPr>
            <w:pStyle w:val="Header"/>
            <w:ind w:right="-115"/>
            <w:jc w:val="right"/>
          </w:pPr>
        </w:p>
      </w:tc>
    </w:tr>
  </w:tbl>
  <w:p w14:paraId="0686D958" w14:textId="4AFAD42C" w:rsidR="3824A153" w:rsidRDefault="3824A153" w:rsidP="3824A15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725"/>
      <w:gridCol w:w="4725"/>
      <w:gridCol w:w="4725"/>
    </w:tblGrid>
    <w:tr w:rsidR="3824A153" w14:paraId="3B29FA7F" w14:textId="77777777" w:rsidTr="3824A153">
      <w:trPr>
        <w:trHeight w:val="300"/>
      </w:trPr>
      <w:tc>
        <w:tcPr>
          <w:tcW w:w="4725" w:type="dxa"/>
        </w:tcPr>
        <w:p w14:paraId="20B34707" w14:textId="2721D67A" w:rsidR="3824A153" w:rsidRDefault="3824A153" w:rsidP="3824A153">
          <w:pPr>
            <w:pStyle w:val="Header"/>
            <w:ind w:left="-115"/>
          </w:pPr>
        </w:p>
      </w:tc>
      <w:tc>
        <w:tcPr>
          <w:tcW w:w="4725" w:type="dxa"/>
        </w:tcPr>
        <w:p w14:paraId="777E14D9" w14:textId="1D4B98AE" w:rsidR="3824A153" w:rsidRDefault="3824A153" w:rsidP="3824A153">
          <w:pPr>
            <w:pStyle w:val="Header"/>
            <w:jc w:val="center"/>
          </w:pPr>
        </w:p>
      </w:tc>
      <w:tc>
        <w:tcPr>
          <w:tcW w:w="4725" w:type="dxa"/>
        </w:tcPr>
        <w:p w14:paraId="697C68FF" w14:textId="76939728" w:rsidR="3824A153" w:rsidRDefault="3824A153" w:rsidP="3824A153">
          <w:pPr>
            <w:pStyle w:val="Header"/>
            <w:ind w:right="-115"/>
            <w:jc w:val="right"/>
          </w:pPr>
        </w:p>
      </w:tc>
    </w:tr>
  </w:tbl>
  <w:p w14:paraId="2C3718B0" w14:textId="2ED81B1F" w:rsidR="3824A153" w:rsidRDefault="3824A153" w:rsidP="3824A15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824A153" w14:paraId="7EDC895C" w14:textId="77777777" w:rsidTr="3824A153">
      <w:trPr>
        <w:trHeight w:val="300"/>
      </w:trPr>
      <w:tc>
        <w:tcPr>
          <w:tcW w:w="3005" w:type="dxa"/>
        </w:tcPr>
        <w:p w14:paraId="3F462E3F" w14:textId="53AB2824" w:rsidR="3824A153" w:rsidRDefault="3824A153" w:rsidP="3824A153">
          <w:pPr>
            <w:pStyle w:val="Header"/>
            <w:ind w:left="-115"/>
          </w:pPr>
        </w:p>
      </w:tc>
      <w:tc>
        <w:tcPr>
          <w:tcW w:w="3005" w:type="dxa"/>
        </w:tcPr>
        <w:p w14:paraId="0F1204ED" w14:textId="6F790894" w:rsidR="3824A153" w:rsidRDefault="3824A153" w:rsidP="3824A153">
          <w:pPr>
            <w:pStyle w:val="Header"/>
            <w:jc w:val="center"/>
          </w:pPr>
        </w:p>
      </w:tc>
      <w:tc>
        <w:tcPr>
          <w:tcW w:w="3005" w:type="dxa"/>
        </w:tcPr>
        <w:p w14:paraId="1849DB78" w14:textId="43996B2E" w:rsidR="3824A153" w:rsidRDefault="3824A153" w:rsidP="3824A153">
          <w:pPr>
            <w:pStyle w:val="Header"/>
            <w:ind w:right="-115"/>
            <w:jc w:val="right"/>
          </w:pPr>
        </w:p>
      </w:tc>
    </w:tr>
  </w:tbl>
  <w:p w14:paraId="2419A8D2" w14:textId="433F81D1" w:rsidR="3824A153" w:rsidRDefault="3824A153" w:rsidP="3824A1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727F31" w14:textId="77777777" w:rsidR="00516168" w:rsidRDefault="00516168">
      <w:pPr>
        <w:spacing w:line="240" w:lineRule="auto"/>
      </w:pPr>
      <w:r>
        <w:separator/>
      </w:r>
    </w:p>
  </w:footnote>
  <w:footnote w:type="continuationSeparator" w:id="0">
    <w:p w14:paraId="7B082DA5" w14:textId="77777777" w:rsidR="00516168" w:rsidRDefault="00516168">
      <w:pPr>
        <w:spacing w:line="240" w:lineRule="auto"/>
      </w:pPr>
      <w:r>
        <w:continuationSeparator/>
      </w:r>
    </w:p>
  </w:footnote>
  <w:footnote w:type="continuationNotice" w:id="1">
    <w:p w14:paraId="44F65BFC" w14:textId="77777777" w:rsidR="00516168" w:rsidRDefault="00516168">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BEF7A" w14:textId="77777777" w:rsidR="00C24A6D" w:rsidRDefault="00C24A6D">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824A153" w14:paraId="25685330" w14:textId="77777777" w:rsidTr="3824A153">
      <w:trPr>
        <w:trHeight w:val="300"/>
      </w:trPr>
      <w:tc>
        <w:tcPr>
          <w:tcW w:w="3005" w:type="dxa"/>
        </w:tcPr>
        <w:p w14:paraId="0DB94F9B" w14:textId="21312514" w:rsidR="3824A153" w:rsidRDefault="3824A153" w:rsidP="3824A153">
          <w:pPr>
            <w:pStyle w:val="Header"/>
            <w:ind w:left="-115"/>
          </w:pPr>
        </w:p>
      </w:tc>
      <w:tc>
        <w:tcPr>
          <w:tcW w:w="3005" w:type="dxa"/>
        </w:tcPr>
        <w:p w14:paraId="38F9D6B9" w14:textId="076F54F6" w:rsidR="3824A153" w:rsidRDefault="3824A153" w:rsidP="3824A153">
          <w:pPr>
            <w:pStyle w:val="Header"/>
            <w:jc w:val="center"/>
          </w:pPr>
        </w:p>
      </w:tc>
      <w:tc>
        <w:tcPr>
          <w:tcW w:w="3005" w:type="dxa"/>
        </w:tcPr>
        <w:p w14:paraId="3BE4E58A" w14:textId="490FF115" w:rsidR="3824A153" w:rsidRDefault="3824A153" w:rsidP="3824A153">
          <w:pPr>
            <w:pStyle w:val="Header"/>
            <w:ind w:right="-115"/>
            <w:jc w:val="right"/>
          </w:pPr>
        </w:p>
      </w:tc>
    </w:tr>
  </w:tbl>
  <w:p w14:paraId="3F2437A1" w14:textId="70C07AD3" w:rsidR="3824A153" w:rsidRDefault="3824A153" w:rsidP="3824A1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725"/>
      <w:gridCol w:w="4725"/>
      <w:gridCol w:w="4725"/>
    </w:tblGrid>
    <w:tr w:rsidR="3824A153" w14:paraId="44FECD63" w14:textId="77777777" w:rsidTr="3824A153">
      <w:trPr>
        <w:trHeight w:val="300"/>
      </w:trPr>
      <w:tc>
        <w:tcPr>
          <w:tcW w:w="4725" w:type="dxa"/>
        </w:tcPr>
        <w:p w14:paraId="181811C7" w14:textId="4751E637" w:rsidR="3824A153" w:rsidRDefault="3824A153" w:rsidP="3824A153">
          <w:pPr>
            <w:pStyle w:val="Header"/>
            <w:ind w:left="-115"/>
          </w:pPr>
        </w:p>
      </w:tc>
      <w:tc>
        <w:tcPr>
          <w:tcW w:w="4725" w:type="dxa"/>
        </w:tcPr>
        <w:p w14:paraId="402F0866" w14:textId="7635B84A" w:rsidR="3824A153" w:rsidRDefault="3824A153" w:rsidP="3824A153">
          <w:pPr>
            <w:pStyle w:val="Header"/>
            <w:jc w:val="center"/>
          </w:pPr>
        </w:p>
      </w:tc>
      <w:tc>
        <w:tcPr>
          <w:tcW w:w="4725" w:type="dxa"/>
        </w:tcPr>
        <w:p w14:paraId="087F4ECD" w14:textId="6BD141F7" w:rsidR="3824A153" w:rsidRDefault="3824A153" w:rsidP="3824A153">
          <w:pPr>
            <w:pStyle w:val="Header"/>
            <w:ind w:right="-115"/>
            <w:jc w:val="right"/>
          </w:pPr>
        </w:p>
      </w:tc>
    </w:tr>
  </w:tbl>
  <w:p w14:paraId="4C752355" w14:textId="1CC7F5BB" w:rsidR="3824A153" w:rsidRDefault="3824A153" w:rsidP="3824A15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824A153" w14:paraId="2D0365E9" w14:textId="77777777" w:rsidTr="3824A153">
      <w:trPr>
        <w:trHeight w:val="300"/>
      </w:trPr>
      <w:tc>
        <w:tcPr>
          <w:tcW w:w="3005" w:type="dxa"/>
        </w:tcPr>
        <w:p w14:paraId="138A1193" w14:textId="5F988CC2" w:rsidR="3824A153" w:rsidRDefault="3824A153" w:rsidP="3824A153">
          <w:pPr>
            <w:pStyle w:val="Header"/>
            <w:ind w:left="-115"/>
          </w:pPr>
        </w:p>
      </w:tc>
      <w:tc>
        <w:tcPr>
          <w:tcW w:w="3005" w:type="dxa"/>
        </w:tcPr>
        <w:p w14:paraId="03DD6377" w14:textId="2253D38D" w:rsidR="3824A153" w:rsidRDefault="3824A153" w:rsidP="3824A153">
          <w:pPr>
            <w:pStyle w:val="Header"/>
            <w:jc w:val="center"/>
          </w:pPr>
        </w:p>
      </w:tc>
      <w:tc>
        <w:tcPr>
          <w:tcW w:w="3005" w:type="dxa"/>
        </w:tcPr>
        <w:p w14:paraId="5124F380" w14:textId="5481F36E" w:rsidR="3824A153" w:rsidRDefault="3824A153" w:rsidP="3824A153">
          <w:pPr>
            <w:pStyle w:val="Header"/>
            <w:ind w:right="-115"/>
            <w:jc w:val="right"/>
          </w:pPr>
        </w:p>
      </w:tc>
    </w:tr>
  </w:tbl>
  <w:p w14:paraId="475B0AAA" w14:textId="0E4F541D" w:rsidR="3824A153" w:rsidRDefault="3824A153" w:rsidP="3824A1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A6FF5"/>
    <w:multiLevelType w:val="multilevel"/>
    <w:tmpl w:val="D6F884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E0050F"/>
    <w:multiLevelType w:val="hybridMultilevel"/>
    <w:tmpl w:val="F9EEEBBC"/>
    <w:lvl w:ilvl="0" w:tplc="08090001">
      <w:start w:val="1"/>
      <w:numFmt w:val="bullet"/>
      <w:lvlText w:val=""/>
      <w:lvlJc w:val="left"/>
      <w:pPr>
        <w:ind w:left="717" w:hanging="360"/>
      </w:pPr>
      <w:rPr>
        <w:rFonts w:ascii="Symbol" w:hAnsi="Symbol" w:hint="default"/>
      </w:rPr>
    </w:lvl>
    <w:lvl w:ilvl="1" w:tplc="FFFFFFFF" w:tentative="1">
      <w:start w:val="1"/>
      <w:numFmt w:val="bullet"/>
      <w:lvlText w:val="o"/>
      <w:lvlJc w:val="left"/>
      <w:pPr>
        <w:ind w:left="1437" w:hanging="360"/>
      </w:pPr>
      <w:rPr>
        <w:rFonts w:ascii="Courier New" w:hAnsi="Courier New" w:cs="Courier New" w:hint="default"/>
      </w:rPr>
    </w:lvl>
    <w:lvl w:ilvl="2" w:tplc="FFFFFFFF" w:tentative="1">
      <w:start w:val="1"/>
      <w:numFmt w:val="bullet"/>
      <w:lvlText w:val=""/>
      <w:lvlJc w:val="left"/>
      <w:pPr>
        <w:ind w:left="2157" w:hanging="360"/>
      </w:pPr>
      <w:rPr>
        <w:rFonts w:ascii="Wingdings" w:hAnsi="Wingdings" w:hint="default"/>
      </w:rPr>
    </w:lvl>
    <w:lvl w:ilvl="3" w:tplc="FFFFFFFF" w:tentative="1">
      <w:start w:val="1"/>
      <w:numFmt w:val="bullet"/>
      <w:lvlText w:val=""/>
      <w:lvlJc w:val="left"/>
      <w:pPr>
        <w:ind w:left="2877" w:hanging="360"/>
      </w:pPr>
      <w:rPr>
        <w:rFonts w:ascii="Symbol" w:hAnsi="Symbol" w:hint="default"/>
      </w:rPr>
    </w:lvl>
    <w:lvl w:ilvl="4" w:tplc="FFFFFFFF" w:tentative="1">
      <w:start w:val="1"/>
      <w:numFmt w:val="bullet"/>
      <w:lvlText w:val="o"/>
      <w:lvlJc w:val="left"/>
      <w:pPr>
        <w:ind w:left="3597" w:hanging="360"/>
      </w:pPr>
      <w:rPr>
        <w:rFonts w:ascii="Courier New" w:hAnsi="Courier New" w:cs="Courier New" w:hint="default"/>
      </w:rPr>
    </w:lvl>
    <w:lvl w:ilvl="5" w:tplc="FFFFFFFF" w:tentative="1">
      <w:start w:val="1"/>
      <w:numFmt w:val="bullet"/>
      <w:lvlText w:val=""/>
      <w:lvlJc w:val="left"/>
      <w:pPr>
        <w:ind w:left="4317" w:hanging="360"/>
      </w:pPr>
      <w:rPr>
        <w:rFonts w:ascii="Wingdings" w:hAnsi="Wingdings" w:hint="default"/>
      </w:rPr>
    </w:lvl>
    <w:lvl w:ilvl="6" w:tplc="FFFFFFFF" w:tentative="1">
      <w:start w:val="1"/>
      <w:numFmt w:val="bullet"/>
      <w:lvlText w:val=""/>
      <w:lvlJc w:val="left"/>
      <w:pPr>
        <w:ind w:left="5037" w:hanging="360"/>
      </w:pPr>
      <w:rPr>
        <w:rFonts w:ascii="Symbol" w:hAnsi="Symbol" w:hint="default"/>
      </w:rPr>
    </w:lvl>
    <w:lvl w:ilvl="7" w:tplc="FFFFFFFF" w:tentative="1">
      <w:start w:val="1"/>
      <w:numFmt w:val="bullet"/>
      <w:lvlText w:val="o"/>
      <w:lvlJc w:val="left"/>
      <w:pPr>
        <w:ind w:left="5757" w:hanging="360"/>
      </w:pPr>
      <w:rPr>
        <w:rFonts w:ascii="Courier New" w:hAnsi="Courier New" w:cs="Courier New" w:hint="default"/>
      </w:rPr>
    </w:lvl>
    <w:lvl w:ilvl="8" w:tplc="FFFFFFFF" w:tentative="1">
      <w:start w:val="1"/>
      <w:numFmt w:val="bullet"/>
      <w:lvlText w:val=""/>
      <w:lvlJc w:val="left"/>
      <w:pPr>
        <w:ind w:left="6477" w:hanging="360"/>
      </w:pPr>
      <w:rPr>
        <w:rFonts w:ascii="Wingdings" w:hAnsi="Wingdings" w:hint="default"/>
      </w:rPr>
    </w:lvl>
  </w:abstractNum>
  <w:abstractNum w:abstractNumId="2" w15:restartNumberingAfterBreak="0">
    <w:nsid w:val="1C2B622B"/>
    <w:multiLevelType w:val="multilevel"/>
    <w:tmpl w:val="9AE25C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281759F"/>
    <w:multiLevelType w:val="hybridMultilevel"/>
    <w:tmpl w:val="00DAF0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E64412"/>
    <w:multiLevelType w:val="multilevel"/>
    <w:tmpl w:val="333E53E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15:restartNumberingAfterBreak="0">
    <w:nsid w:val="31624417"/>
    <w:multiLevelType w:val="hybridMultilevel"/>
    <w:tmpl w:val="37CA9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1C521B"/>
    <w:multiLevelType w:val="multilevel"/>
    <w:tmpl w:val="1460105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7" w15:restartNumberingAfterBreak="0">
    <w:nsid w:val="4D113903"/>
    <w:multiLevelType w:val="multilevel"/>
    <w:tmpl w:val="CFD232EA"/>
    <w:lvl w:ilvl="0">
      <w:start w:val="1"/>
      <w:numFmt w:val="bullet"/>
      <w:pStyle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ECC7223"/>
    <w:multiLevelType w:val="multilevel"/>
    <w:tmpl w:val="0F3CC43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9" w15:restartNumberingAfterBreak="0">
    <w:nsid w:val="6CB81435"/>
    <w:multiLevelType w:val="hybridMultilevel"/>
    <w:tmpl w:val="BC546F88"/>
    <w:lvl w:ilvl="0" w:tplc="08090001">
      <w:start w:val="1"/>
      <w:numFmt w:val="bullet"/>
      <w:lvlText w:val=""/>
      <w:lvlJc w:val="left"/>
      <w:pPr>
        <w:ind w:left="1877" w:hanging="360"/>
      </w:pPr>
      <w:rPr>
        <w:rFonts w:ascii="Symbol" w:hAnsi="Symbol" w:hint="default"/>
      </w:rPr>
    </w:lvl>
    <w:lvl w:ilvl="1" w:tplc="08090003" w:tentative="1">
      <w:start w:val="1"/>
      <w:numFmt w:val="bullet"/>
      <w:lvlText w:val="o"/>
      <w:lvlJc w:val="left"/>
      <w:pPr>
        <w:ind w:left="2597" w:hanging="360"/>
      </w:pPr>
      <w:rPr>
        <w:rFonts w:ascii="Courier New" w:hAnsi="Courier New" w:cs="Courier New" w:hint="default"/>
      </w:rPr>
    </w:lvl>
    <w:lvl w:ilvl="2" w:tplc="08090005" w:tentative="1">
      <w:start w:val="1"/>
      <w:numFmt w:val="bullet"/>
      <w:lvlText w:val=""/>
      <w:lvlJc w:val="left"/>
      <w:pPr>
        <w:ind w:left="3317" w:hanging="360"/>
      </w:pPr>
      <w:rPr>
        <w:rFonts w:ascii="Wingdings" w:hAnsi="Wingdings" w:hint="default"/>
      </w:rPr>
    </w:lvl>
    <w:lvl w:ilvl="3" w:tplc="08090001" w:tentative="1">
      <w:start w:val="1"/>
      <w:numFmt w:val="bullet"/>
      <w:lvlText w:val=""/>
      <w:lvlJc w:val="left"/>
      <w:pPr>
        <w:ind w:left="4037" w:hanging="360"/>
      </w:pPr>
      <w:rPr>
        <w:rFonts w:ascii="Symbol" w:hAnsi="Symbol" w:hint="default"/>
      </w:rPr>
    </w:lvl>
    <w:lvl w:ilvl="4" w:tplc="08090003" w:tentative="1">
      <w:start w:val="1"/>
      <w:numFmt w:val="bullet"/>
      <w:lvlText w:val="o"/>
      <w:lvlJc w:val="left"/>
      <w:pPr>
        <w:ind w:left="4757" w:hanging="360"/>
      </w:pPr>
      <w:rPr>
        <w:rFonts w:ascii="Courier New" w:hAnsi="Courier New" w:cs="Courier New" w:hint="default"/>
      </w:rPr>
    </w:lvl>
    <w:lvl w:ilvl="5" w:tplc="08090005" w:tentative="1">
      <w:start w:val="1"/>
      <w:numFmt w:val="bullet"/>
      <w:lvlText w:val=""/>
      <w:lvlJc w:val="left"/>
      <w:pPr>
        <w:ind w:left="5477" w:hanging="360"/>
      </w:pPr>
      <w:rPr>
        <w:rFonts w:ascii="Wingdings" w:hAnsi="Wingdings" w:hint="default"/>
      </w:rPr>
    </w:lvl>
    <w:lvl w:ilvl="6" w:tplc="08090001" w:tentative="1">
      <w:start w:val="1"/>
      <w:numFmt w:val="bullet"/>
      <w:lvlText w:val=""/>
      <w:lvlJc w:val="left"/>
      <w:pPr>
        <w:ind w:left="6197" w:hanging="360"/>
      </w:pPr>
      <w:rPr>
        <w:rFonts w:ascii="Symbol" w:hAnsi="Symbol" w:hint="default"/>
      </w:rPr>
    </w:lvl>
    <w:lvl w:ilvl="7" w:tplc="08090003" w:tentative="1">
      <w:start w:val="1"/>
      <w:numFmt w:val="bullet"/>
      <w:lvlText w:val="o"/>
      <w:lvlJc w:val="left"/>
      <w:pPr>
        <w:ind w:left="6917" w:hanging="360"/>
      </w:pPr>
      <w:rPr>
        <w:rFonts w:ascii="Courier New" w:hAnsi="Courier New" w:cs="Courier New" w:hint="default"/>
      </w:rPr>
    </w:lvl>
    <w:lvl w:ilvl="8" w:tplc="08090005" w:tentative="1">
      <w:start w:val="1"/>
      <w:numFmt w:val="bullet"/>
      <w:lvlText w:val=""/>
      <w:lvlJc w:val="left"/>
      <w:pPr>
        <w:ind w:left="7637" w:hanging="360"/>
      </w:pPr>
      <w:rPr>
        <w:rFonts w:ascii="Wingdings" w:hAnsi="Wingdings" w:hint="default"/>
      </w:rPr>
    </w:lvl>
  </w:abstractNum>
  <w:abstractNum w:abstractNumId="10" w15:restartNumberingAfterBreak="0">
    <w:nsid w:val="7ACD6CF0"/>
    <w:multiLevelType w:val="multilevel"/>
    <w:tmpl w:val="103E6C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22236717">
    <w:abstractNumId w:val="0"/>
  </w:num>
  <w:num w:numId="2" w16cid:durableId="399986143">
    <w:abstractNumId w:val="6"/>
  </w:num>
  <w:num w:numId="3" w16cid:durableId="531958456">
    <w:abstractNumId w:val="8"/>
  </w:num>
  <w:num w:numId="4" w16cid:durableId="2033846655">
    <w:abstractNumId w:val="10"/>
  </w:num>
  <w:num w:numId="5" w16cid:durableId="1494175712">
    <w:abstractNumId w:val="2"/>
  </w:num>
  <w:num w:numId="6" w16cid:durableId="1763985224">
    <w:abstractNumId w:val="4"/>
  </w:num>
  <w:num w:numId="7" w16cid:durableId="2088068146">
    <w:abstractNumId w:val="5"/>
  </w:num>
  <w:num w:numId="8" w16cid:durableId="766274813">
    <w:abstractNumId w:val="1"/>
  </w:num>
  <w:num w:numId="9" w16cid:durableId="2119641264">
    <w:abstractNumId w:val="3"/>
  </w:num>
  <w:num w:numId="10" w16cid:durableId="146823340">
    <w:abstractNumId w:val="7"/>
  </w:num>
  <w:num w:numId="11" w16cid:durableId="623266586">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3"/>
  <w:proofState w:spelling="clean" w:grammar="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A6D"/>
    <w:rsid w:val="00000E13"/>
    <w:rsid w:val="0001333F"/>
    <w:rsid w:val="000136F1"/>
    <w:rsid w:val="00041A45"/>
    <w:rsid w:val="000770F9"/>
    <w:rsid w:val="000803E4"/>
    <w:rsid w:val="0008432F"/>
    <w:rsid w:val="00084E79"/>
    <w:rsid w:val="000855B0"/>
    <w:rsid w:val="00096C42"/>
    <w:rsid w:val="000C55C7"/>
    <w:rsid w:val="000E1175"/>
    <w:rsid w:val="001062C6"/>
    <w:rsid w:val="001231B0"/>
    <w:rsid w:val="00132ACF"/>
    <w:rsid w:val="00137DD6"/>
    <w:rsid w:val="00147B2F"/>
    <w:rsid w:val="00160B57"/>
    <w:rsid w:val="0016397F"/>
    <w:rsid w:val="00175D21"/>
    <w:rsid w:val="00194993"/>
    <w:rsid w:val="001C012B"/>
    <w:rsid w:val="001D365F"/>
    <w:rsid w:val="001D72DA"/>
    <w:rsid w:val="001D77CC"/>
    <w:rsid w:val="00246BDD"/>
    <w:rsid w:val="00256071"/>
    <w:rsid w:val="00257C08"/>
    <w:rsid w:val="002624D2"/>
    <w:rsid w:val="00271D48"/>
    <w:rsid w:val="00274231"/>
    <w:rsid w:val="0027515B"/>
    <w:rsid w:val="00286F83"/>
    <w:rsid w:val="00293835"/>
    <w:rsid w:val="00295C2B"/>
    <w:rsid w:val="00297F5B"/>
    <w:rsid w:val="002A25EE"/>
    <w:rsid w:val="002B6CA2"/>
    <w:rsid w:val="002B7D68"/>
    <w:rsid w:val="002C0772"/>
    <w:rsid w:val="002C42E5"/>
    <w:rsid w:val="002D5308"/>
    <w:rsid w:val="002D6BF5"/>
    <w:rsid w:val="002E5A4D"/>
    <w:rsid w:val="002F7000"/>
    <w:rsid w:val="00302012"/>
    <w:rsid w:val="00321025"/>
    <w:rsid w:val="00325F06"/>
    <w:rsid w:val="00326583"/>
    <w:rsid w:val="00330E68"/>
    <w:rsid w:val="003530C9"/>
    <w:rsid w:val="00365CC8"/>
    <w:rsid w:val="00365DE5"/>
    <w:rsid w:val="003763C1"/>
    <w:rsid w:val="00376C11"/>
    <w:rsid w:val="00385034"/>
    <w:rsid w:val="003C6E6A"/>
    <w:rsid w:val="00403828"/>
    <w:rsid w:val="00420EA0"/>
    <w:rsid w:val="004245D6"/>
    <w:rsid w:val="004429EA"/>
    <w:rsid w:val="00445B6F"/>
    <w:rsid w:val="004657C8"/>
    <w:rsid w:val="00477A87"/>
    <w:rsid w:val="00480238"/>
    <w:rsid w:val="00482481"/>
    <w:rsid w:val="00484E79"/>
    <w:rsid w:val="004A15E4"/>
    <w:rsid w:val="004D7E7E"/>
    <w:rsid w:val="004E06CA"/>
    <w:rsid w:val="004E514D"/>
    <w:rsid w:val="004F0B42"/>
    <w:rsid w:val="004F18F1"/>
    <w:rsid w:val="00503DAA"/>
    <w:rsid w:val="005160A2"/>
    <w:rsid w:val="00516168"/>
    <w:rsid w:val="0054202D"/>
    <w:rsid w:val="00544AF7"/>
    <w:rsid w:val="005450E6"/>
    <w:rsid w:val="0054648D"/>
    <w:rsid w:val="0055397F"/>
    <w:rsid w:val="0056096B"/>
    <w:rsid w:val="0056601D"/>
    <w:rsid w:val="0058167B"/>
    <w:rsid w:val="00594BB5"/>
    <w:rsid w:val="005A46A3"/>
    <w:rsid w:val="005B1230"/>
    <w:rsid w:val="005B2DB9"/>
    <w:rsid w:val="005B48F5"/>
    <w:rsid w:val="005B7946"/>
    <w:rsid w:val="00620031"/>
    <w:rsid w:val="00623FAF"/>
    <w:rsid w:val="00626086"/>
    <w:rsid w:val="00645139"/>
    <w:rsid w:val="0065121D"/>
    <w:rsid w:val="00662F92"/>
    <w:rsid w:val="00680FAA"/>
    <w:rsid w:val="006B0475"/>
    <w:rsid w:val="006B256A"/>
    <w:rsid w:val="006C1B33"/>
    <w:rsid w:val="006C2BE4"/>
    <w:rsid w:val="006C6B61"/>
    <w:rsid w:val="006D3A66"/>
    <w:rsid w:val="006D73DC"/>
    <w:rsid w:val="006E6CCD"/>
    <w:rsid w:val="006E7A17"/>
    <w:rsid w:val="006F0E38"/>
    <w:rsid w:val="006F49DF"/>
    <w:rsid w:val="006F5B16"/>
    <w:rsid w:val="0070109B"/>
    <w:rsid w:val="007232C2"/>
    <w:rsid w:val="007318CF"/>
    <w:rsid w:val="00742CBF"/>
    <w:rsid w:val="00753782"/>
    <w:rsid w:val="00753DE7"/>
    <w:rsid w:val="007557DC"/>
    <w:rsid w:val="00762B09"/>
    <w:rsid w:val="00763AFD"/>
    <w:rsid w:val="007749D4"/>
    <w:rsid w:val="007817B3"/>
    <w:rsid w:val="00783F8F"/>
    <w:rsid w:val="007A1922"/>
    <w:rsid w:val="007B126E"/>
    <w:rsid w:val="007D5D1D"/>
    <w:rsid w:val="007E1023"/>
    <w:rsid w:val="007E1C52"/>
    <w:rsid w:val="007F3F9E"/>
    <w:rsid w:val="007F4743"/>
    <w:rsid w:val="00806AEF"/>
    <w:rsid w:val="008217AD"/>
    <w:rsid w:val="00830055"/>
    <w:rsid w:val="0083765C"/>
    <w:rsid w:val="00840CC2"/>
    <w:rsid w:val="00841BD0"/>
    <w:rsid w:val="008559F6"/>
    <w:rsid w:val="00856941"/>
    <w:rsid w:val="00880035"/>
    <w:rsid w:val="008904AE"/>
    <w:rsid w:val="00896275"/>
    <w:rsid w:val="00896551"/>
    <w:rsid w:val="008B543B"/>
    <w:rsid w:val="008B621D"/>
    <w:rsid w:val="008D5DB3"/>
    <w:rsid w:val="008E6750"/>
    <w:rsid w:val="008F4D00"/>
    <w:rsid w:val="008F7EA1"/>
    <w:rsid w:val="00905F58"/>
    <w:rsid w:val="00907F5E"/>
    <w:rsid w:val="00931E96"/>
    <w:rsid w:val="009325A8"/>
    <w:rsid w:val="00941B52"/>
    <w:rsid w:val="00944088"/>
    <w:rsid w:val="00944957"/>
    <w:rsid w:val="00953A19"/>
    <w:rsid w:val="009676FF"/>
    <w:rsid w:val="00991F25"/>
    <w:rsid w:val="009A3A39"/>
    <w:rsid w:val="009A7088"/>
    <w:rsid w:val="009A73DC"/>
    <w:rsid w:val="009B6FDD"/>
    <w:rsid w:val="009C44F3"/>
    <w:rsid w:val="009C5C45"/>
    <w:rsid w:val="009D4F0D"/>
    <w:rsid w:val="009E20C0"/>
    <w:rsid w:val="009F0B64"/>
    <w:rsid w:val="009F22E4"/>
    <w:rsid w:val="009F778E"/>
    <w:rsid w:val="00A029C8"/>
    <w:rsid w:val="00A1141B"/>
    <w:rsid w:val="00A11DAD"/>
    <w:rsid w:val="00A15222"/>
    <w:rsid w:val="00A2283F"/>
    <w:rsid w:val="00A43E4E"/>
    <w:rsid w:val="00A463AE"/>
    <w:rsid w:val="00A46510"/>
    <w:rsid w:val="00A51AC9"/>
    <w:rsid w:val="00A553D6"/>
    <w:rsid w:val="00A63E46"/>
    <w:rsid w:val="00A7333D"/>
    <w:rsid w:val="00A74813"/>
    <w:rsid w:val="00A76E0C"/>
    <w:rsid w:val="00A808D2"/>
    <w:rsid w:val="00A87F1D"/>
    <w:rsid w:val="00A97F87"/>
    <w:rsid w:val="00AC5652"/>
    <w:rsid w:val="00AD63D2"/>
    <w:rsid w:val="00B002EE"/>
    <w:rsid w:val="00B30E11"/>
    <w:rsid w:val="00B4085A"/>
    <w:rsid w:val="00B65B9F"/>
    <w:rsid w:val="00B7060D"/>
    <w:rsid w:val="00B76847"/>
    <w:rsid w:val="00B76F31"/>
    <w:rsid w:val="00B84E45"/>
    <w:rsid w:val="00B92743"/>
    <w:rsid w:val="00BA4D9A"/>
    <w:rsid w:val="00BA588D"/>
    <w:rsid w:val="00BB3E58"/>
    <w:rsid w:val="00BB462E"/>
    <w:rsid w:val="00C019D4"/>
    <w:rsid w:val="00C1699E"/>
    <w:rsid w:val="00C24A6D"/>
    <w:rsid w:val="00C26F20"/>
    <w:rsid w:val="00C4442E"/>
    <w:rsid w:val="00C65153"/>
    <w:rsid w:val="00C71C49"/>
    <w:rsid w:val="00C770BC"/>
    <w:rsid w:val="00C84909"/>
    <w:rsid w:val="00C86710"/>
    <w:rsid w:val="00CA5263"/>
    <w:rsid w:val="00CA745D"/>
    <w:rsid w:val="00CB0CC2"/>
    <w:rsid w:val="00CC60ED"/>
    <w:rsid w:val="00CD1BA5"/>
    <w:rsid w:val="00D14694"/>
    <w:rsid w:val="00D14BDD"/>
    <w:rsid w:val="00D22075"/>
    <w:rsid w:val="00D24472"/>
    <w:rsid w:val="00D33AA9"/>
    <w:rsid w:val="00D45CE0"/>
    <w:rsid w:val="00D63BF7"/>
    <w:rsid w:val="00D648D0"/>
    <w:rsid w:val="00D67EE4"/>
    <w:rsid w:val="00D709FA"/>
    <w:rsid w:val="00D77C67"/>
    <w:rsid w:val="00D86DA9"/>
    <w:rsid w:val="00DA2A03"/>
    <w:rsid w:val="00DA3401"/>
    <w:rsid w:val="00DA781D"/>
    <w:rsid w:val="00DB6ABF"/>
    <w:rsid w:val="00DD1335"/>
    <w:rsid w:val="00DD559C"/>
    <w:rsid w:val="00DE38C3"/>
    <w:rsid w:val="00DF010E"/>
    <w:rsid w:val="00DF023A"/>
    <w:rsid w:val="00E02F99"/>
    <w:rsid w:val="00E243EC"/>
    <w:rsid w:val="00E32FF6"/>
    <w:rsid w:val="00E35AA1"/>
    <w:rsid w:val="00E40EBB"/>
    <w:rsid w:val="00E4725E"/>
    <w:rsid w:val="00E50F7B"/>
    <w:rsid w:val="00E52CF4"/>
    <w:rsid w:val="00E5733A"/>
    <w:rsid w:val="00E65BF7"/>
    <w:rsid w:val="00E712C5"/>
    <w:rsid w:val="00E77203"/>
    <w:rsid w:val="00E80828"/>
    <w:rsid w:val="00E852AC"/>
    <w:rsid w:val="00E93C10"/>
    <w:rsid w:val="00E950C7"/>
    <w:rsid w:val="00E96745"/>
    <w:rsid w:val="00EC48D8"/>
    <w:rsid w:val="00ED236D"/>
    <w:rsid w:val="00EF738C"/>
    <w:rsid w:val="00F01136"/>
    <w:rsid w:val="00F07E48"/>
    <w:rsid w:val="00F13769"/>
    <w:rsid w:val="00F22C84"/>
    <w:rsid w:val="00F23613"/>
    <w:rsid w:val="00F254E5"/>
    <w:rsid w:val="00F46028"/>
    <w:rsid w:val="00F56784"/>
    <w:rsid w:val="00F60496"/>
    <w:rsid w:val="00F60DD6"/>
    <w:rsid w:val="00F73D7E"/>
    <w:rsid w:val="00F93FA7"/>
    <w:rsid w:val="00FA7712"/>
    <w:rsid w:val="00FF6191"/>
    <w:rsid w:val="10B3EABE"/>
    <w:rsid w:val="141DFEA2"/>
    <w:rsid w:val="17A2CF61"/>
    <w:rsid w:val="1B419007"/>
    <w:rsid w:val="23958EF0"/>
    <w:rsid w:val="2E32E8A3"/>
    <w:rsid w:val="2EB27F56"/>
    <w:rsid w:val="3430D3DB"/>
    <w:rsid w:val="364DE459"/>
    <w:rsid w:val="3824A153"/>
    <w:rsid w:val="4850C39A"/>
    <w:rsid w:val="50BE0084"/>
    <w:rsid w:val="597AFA23"/>
    <w:rsid w:val="5AE1F8C4"/>
    <w:rsid w:val="60B0EEA9"/>
    <w:rsid w:val="6BD5959A"/>
    <w:rsid w:val="71B8A252"/>
    <w:rsid w:val="77C419F0"/>
    <w:rsid w:val="7EDB20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BEC7D"/>
  <w15:docId w15:val="{026F4BB2-DDAD-4125-9D9B-64DCF9162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9C8"/>
    <w:pPr>
      <w:spacing w:before="120"/>
    </w:pPr>
  </w:style>
  <w:style w:type="paragraph" w:styleId="Heading1">
    <w:name w:val="heading 1"/>
    <w:basedOn w:val="Normal"/>
    <w:next w:val="Normal"/>
    <w:uiPriority w:val="9"/>
    <w:qFormat/>
    <w:rsid w:val="00C019D4"/>
    <w:pPr>
      <w:keepNext/>
      <w:keepLines/>
      <w:spacing w:before="400" w:after="120"/>
      <w:outlineLvl w:val="0"/>
    </w:pPr>
    <w:rPr>
      <w:b/>
      <w:i/>
      <w:sz w:val="28"/>
      <w:szCs w:val="40"/>
    </w:rPr>
  </w:style>
  <w:style w:type="paragraph" w:styleId="Heading2">
    <w:name w:val="heading 2"/>
    <w:basedOn w:val="Normal"/>
    <w:next w:val="Normal"/>
    <w:uiPriority w:val="9"/>
    <w:unhideWhenUsed/>
    <w:qFormat/>
    <w:rsid w:val="008D5DB3"/>
    <w:pPr>
      <w:keepNext/>
      <w:keepLines/>
      <w:spacing w:before="360" w:after="240"/>
      <w:jc w:val="center"/>
      <w:outlineLvl w:val="1"/>
    </w:pPr>
    <w:rPr>
      <w:b/>
      <w:sz w:val="28"/>
      <w:szCs w:val="32"/>
    </w:rPr>
  </w:style>
  <w:style w:type="paragraph" w:styleId="Heading3">
    <w:name w:val="heading 3"/>
    <w:basedOn w:val="Normal"/>
    <w:next w:val="Normal"/>
    <w:link w:val="Heading3Char"/>
    <w:uiPriority w:val="9"/>
    <w:unhideWhenUsed/>
    <w:qFormat/>
    <w:rsid w:val="00C019D4"/>
    <w:pPr>
      <w:keepNext/>
      <w:keepLines/>
      <w:spacing w:before="320" w:after="80"/>
      <w:outlineLvl w:val="2"/>
    </w:pPr>
    <w:rPr>
      <w:b/>
      <w:color w:val="434343"/>
      <w:sz w:val="24"/>
      <w:szCs w:val="28"/>
    </w:rPr>
  </w:style>
  <w:style w:type="paragraph" w:styleId="Heading4">
    <w:name w:val="heading 4"/>
    <w:basedOn w:val="Normal"/>
    <w:next w:val="Normal"/>
    <w:uiPriority w:val="9"/>
    <w:unhideWhenUsed/>
    <w:qFormat/>
    <w:rsid w:val="000136F1"/>
    <w:pPr>
      <w:keepNext/>
      <w:keepLines/>
      <w:spacing w:before="280" w:after="80"/>
      <w:outlineLvl w:val="3"/>
    </w:pPr>
    <w:rPr>
      <w:b/>
      <w:color w:val="666666"/>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E5733A"/>
    <w:pPr>
      <w:ind w:left="720"/>
      <w:contextualSpacing/>
    </w:pPr>
  </w:style>
  <w:style w:type="character" w:styleId="Hyperlink">
    <w:name w:val="Hyperlink"/>
    <w:basedOn w:val="DefaultParagraphFont"/>
    <w:uiPriority w:val="99"/>
    <w:unhideWhenUsed/>
    <w:rsid w:val="007749D4"/>
    <w:rPr>
      <w:color w:val="0000FF"/>
      <w:u w:val="single"/>
    </w:rPr>
  </w:style>
  <w:style w:type="character" w:styleId="UnresolvedMention">
    <w:name w:val="Unresolved Mention"/>
    <w:basedOn w:val="DefaultParagraphFont"/>
    <w:uiPriority w:val="99"/>
    <w:semiHidden/>
    <w:unhideWhenUsed/>
    <w:rsid w:val="00A1141B"/>
    <w:rPr>
      <w:color w:val="605E5C"/>
      <w:shd w:val="clear" w:color="auto" w:fill="E1DFDD"/>
    </w:rPr>
  </w:style>
  <w:style w:type="character" w:customStyle="1" w:styleId="Heading3Char">
    <w:name w:val="Heading 3 Char"/>
    <w:basedOn w:val="DefaultParagraphFont"/>
    <w:link w:val="Heading3"/>
    <w:uiPriority w:val="9"/>
    <w:rsid w:val="00C019D4"/>
    <w:rPr>
      <w:b/>
      <w:color w:val="434343"/>
      <w:sz w:val="24"/>
      <w:szCs w:val="28"/>
    </w:rPr>
  </w:style>
  <w:style w:type="paragraph" w:styleId="Revision">
    <w:name w:val="Revision"/>
    <w:hidden/>
    <w:uiPriority w:val="99"/>
    <w:semiHidden/>
    <w:rsid w:val="00256071"/>
    <w:pPr>
      <w:spacing w:line="240" w:lineRule="auto"/>
    </w:pPr>
  </w:style>
  <w:style w:type="character" w:styleId="CommentReference">
    <w:name w:val="annotation reference"/>
    <w:basedOn w:val="DefaultParagraphFont"/>
    <w:uiPriority w:val="99"/>
    <w:semiHidden/>
    <w:unhideWhenUsed/>
    <w:rsid w:val="00256071"/>
    <w:rPr>
      <w:sz w:val="16"/>
      <w:szCs w:val="16"/>
    </w:rPr>
  </w:style>
  <w:style w:type="paragraph" w:styleId="CommentText">
    <w:name w:val="annotation text"/>
    <w:basedOn w:val="Normal"/>
    <w:link w:val="CommentTextChar"/>
    <w:uiPriority w:val="99"/>
    <w:semiHidden/>
    <w:unhideWhenUsed/>
    <w:rsid w:val="00256071"/>
    <w:pPr>
      <w:spacing w:line="240" w:lineRule="auto"/>
    </w:pPr>
    <w:rPr>
      <w:sz w:val="20"/>
      <w:szCs w:val="20"/>
    </w:rPr>
  </w:style>
  <w:style w:type="character" w:customStyle="1" w:styleId="CommentTextChar">
    <w:name w:val="Comment Text Char"/>
    <w:basedOn w:val="DefaultParagraphFont"/>
    <w:link w:val="CommentText"/>
    <w:uiPriority w:val="99"/>
    <w:semiHidden/>
    <w:rsid w:val="00256071"/>
    <w:rPr>
      <w:sz w:val="20"/>
      <w:szCs w:val="20"/>
    </w:rPr>
  </w:style>
  <w:style w:type="paragraph" w:styleId="CommentSubject">
    <w:name w:val="annotation subject"/>
    <w:basedOn w:val="CommentText"/>
    <w:next w:val="CommentText"/>
    <w:link w:val="CommentSubjectChar"/>
    <w:uiPriority w:val="99"/>
    <w:semiHidden/>
    <w:unhideWhenUsed/>
    <w:rsid w:val="00256071"/>
    <w:rPr>
      <w:b/>
      <w:bCs/>
    </w:rPr>
  </w:style>
  <w:style w:type="character" w:customStyle="1" w:styleId="CommentSubjectChar">
    <w:name w:val="Comment Subject Char"/>
    <w:basedOn w:val="CommentTextChar"/>
    <w:link w:val="CommentSubject"/>
    <w:uiPriority w:val="99"/>
    <w:semiHidden/>
    <w:rsid w:val="00256071"/>
    <w:rPr>
      <w:b/>
      <w:bCs/>
      <w:sz w:val="20"/>
      <w:szCs w:val="20"/>
    </w:rPr>
  </w:style>
  <w:style w:type="paragraph" w:styleId="Footer">
    <w:name w:val="footer"/>
    <w:basedOn w:val="Normal"/>
    <w:link w:val="FooterChar"/>
    <w:uiPriority w:val="99"/>
    <w:unhideWhenUsed/>
    <w:rsid w:val="00944957"/>
    <w:pPr>
      <w:tabs>
        <w:tab w:val="center" w:pos="4680"/>
        <w:tab w:val="right" w:pos="9360"/>
      </w:tabs>
      <w:spacing w:line="240" w:lineRule="auto"/>
    </w:pPr>
  </w:style>
  <w:style w:type="character" w:customStyle="1" w:styleId="FooterChar">
    <w:name w:val="Footer Char"/>
    <w:basedOn w:val="DefaultParagraphFont"/>
    <w:link w:val="Footer"/>
    <w:uiPriority w:val="99"/>
    <w:rsid w:val="00944957"/>
  </w:style>
  <w:style w:type="character" w:styleId="PageNumber">
    <w:name w:val="page number"/>
    <w:basedOn w:val="DefaultParagraphFont"/>
    <w:uiPriority w:val="99"/>
    <w:semiHidden/>
    <w:unhideWhenUsed/>
    <w:rsid w:val="00944957"/>
  </w:style>
  <w:style w:type="character" w:styleId="FollowedHyperlink">
    <w:name w:val="FollowedHyperlink"/>
    <w:basedOn w:val="DefaultParagraphFont"/>
    <w:uiPriority w:val="99"/>
    <w:semiHidden/>
    <w:unhideWhenUsed/>
    <w:rsid w:val="001231B0"/>
    <w:rPr>
      <w:color w:val="800080" w:themeColor="followedHyperlink"/>
      <w:u w:val="single"/>
    </w:rPr>
  </w:style>
  <w:style w:type="paragraph" w:styleId="TOCHeading">
    <w:name w:val="TOC Heading"/>
    <w:basedOn w:val="Heading1"/>
    <w:next w:val="Normal"/>
    <w:uiPriority w:val="39"/>
    <w:unhideWhenUsed/>
    <w:qFormat/>
    <w:rsid w:val="008D5DB3"/>
    <w:pPr>
      <w:spacing w:before="480" w:after="0"/>
      <w:outlineLvl w:val="9"/>
    </w:pPr>
    <w:rPr>
      <w:rFonts w:asciiTheme="majorHAnsi" w:eastAsiaTheme="majorEastAsia" w:hAnsiTheme="majorHAnsi" w:cstheme="majorBidi"/>
      <w:bCs/>
      <w:i w:val="0"/>
      <w:color w:val="365F91" w:themeColor="accent1" w:themeShade="BF"/>
      <w:szCs w:val="28"/>
      <w:lang w:val="en-US" w:eastAsia="en-US"/>
    </w:rPr>
  </w:style>
  <w:style w:type="paragraph" w:styleId="TOC3">
    <w:name w:val="toc 3"/>
    <w:basedOn w:val="Normal"/>
    <w:next w:val="Normal"/>
    <w:autoRedefine/>
    <w:uiPriority w:val="39"/>
    <w:unhideWhenUsed/>
    <w:rsid w:val="008D5DB3"/>
    <w:pPr>
      <w:ind w:left="440"/>
    </w:pPr>
    <w:rPr>
      <w:rFonts w:asciiTheme="minorHAnsi" w:hAnsiTheme="minorHAnsi"/>
      <w:sz w:val="20"/>
      <w:szCs w:val="20"/>
    </w:rPr>
  </w:style>
  <w:style w:type="paragraph" w:styleId="TOC1">
    <w:name w:val="toc 1"/>
    <w:basedOn w:val="Normal"/>
    <w:next w:val="Normal"/>
    <w:autoRedefine/>
    <w:uiPriority w:val="39"/>
    <w:unhideWhenUsed/>
    <w:rsid w:val="007D5D1D"/>
    <w:pPr>
      <w:spacing w:before="240" w:after="120"/>
    </w:pPr>
    <w:rPr>
      <w:rFonts w:asciiTheme="minorHAnsi" w:hAnsiTheme="minorHAnsi"/>
      <w:b/>
      <w:bCs/>
      <w:sz w:val="20"/>
      <w:szCs w:val="20"/>
    </w:rPr>
  </w:style>
  <w:style w:type="paragraph" w:styleId="TOC2">
    <w:name w:val="toc 2"/>
    <w:basedOn w:val="Normal"/>
    <w:next w:val="Normal"/>
    <w:autoRedefine/>
    <w:uiPriority w:val="39"/>
    <w:unhideWhenUsed/>
    <w:rsid w:val="008D5DB3"/>
    <w:pPr>
      <w:ind w:left="220"/>
    </w:pPr>
    <w:rPr>
      <w:rFonts w:asciiTheme="minorHAnsi" w:hAnsiTheme="minorHAnsi"/>
      <w:i/>
      <w:iCs/>
      <w:sz w:val="20"/>
      <w:szCs w:val="20"/>
    </w:rPr>
  </w:style>
  <w:style w:type="paragraph" w:styleId="TOC4">
    <w:name w:val="toc 4"/>
    <w:basedOn w:val="Normal"/>
    <w:next w:val="Normal"/>
    <w:autoRedefine/>
    <w:uiPriority w:val="39"/>
    <w:unhideWhenUsed/>
    <w:rsid w:val="008D5DB3"/>
    <w:pPr>
      <w:ind w:left="660"/>
    </w:pPr>
    <w:rPr>
      <w:rFonts w:asciiTheme="minorHAnsi" w:hAnsiTheme="minorHAnsi"/>
      <w:sz w:val="20"/>
      <w:szCs w:val="20"/>
    </w:rPr>
  </w:style>
  <w:style w:type="paragraph" w:styleId="TOC5">
    <w:name w:val="toc 5"/>
    <w:basedOn w:val="Normal"/>
    <w:next w:val="Normal"/>
    <w:autoRedefine/>
    <w:uiPriority w:val="39"/>
    <w:unhideWhenUsed/>
    <w:rsid w:val="008D5DB3"/>
    <w:pPr>
      <w:ind w:left="880"/>
    </w:pPr>
    <w:rPr>
      <w:rFonts w:asciiTheme="minorHAnsi" w:hAnsiTheme="minorHAnsi"/>
      <w:sz w:val="20"/>
      <w:szCs w:val="20"/>
    </w:rPr>
  </w:style>
  <w:style w:type="paragraph" w:styleId="TOC6">
    <w:name w:val="toc 6"/>
    <w:basedOn w:val="Normal"/>
    <w:next w:val="Normal"/>
    <w:autoRedefine/>
    <w:uiPriority w:val="39"/>
    <w:unhideWhenUsed/>
    <w:rsid w:val="008D5DB3"/>
    <w:pPr>
      <w:ind w:left="1100"/>
    </w:pPr>
    <w:rPr>
      <w:rFonts w:asciiTheme="minorHAnsi" w:hAnsiTheme="minorHAnsi"/>
      <w:sz w:val="20"/>
      <w:szCs w:val="20"/>
    </w:rPr>
  </w:style>
  <w:style w:type="paragraph" w:styleId="TOC7">
    <w:name w:val="toc 7"/>
    <w:basedOn w:val="Normal"/>
    <w:next w:val="Normal"/>
    <w:autoRedefine/>
    <w:uiPriority w:val="39"/>
    <w:unhideWhenUsed/>
    <w:rsid w:val="008D5DB3"/>
    <w:pPr>
      <w:ind w:left="1320"/>
    </w:pPr>
    <w:rPr>
      <w:rFonts w:asciiTheme="minorHAnsi" w:hAnsiTheme="minorHAnsi"/>
      <w:sz w:val="20"/>
      <w:szCs w:val="20"/>
    </w:rPr>
  </w:style>
  <w:style w:type="paragraph" w:styleId="TOC8">
    <w:name w:val="toc 8"/>
    <w:basedOn w:val="Normal"/>
    <w:next w:val="Normal"/>
    <w:autoRedefine/>
    <w:uiPriority w:val="39"/>
    <w:unhideWhenUsed/>
    <w:rsid w:val="008D5DB3"/>
    <w:pPr>
      <w:ind w:left="1540"/>
    </w:pPr>
    <w:rPr>
      <w:rFonts w:asciiTheme="minorHAnsi" w:hAnsiTheme="minorHAnsi"/>
      <w:sz w:val="20"/>
      <w:szCs w:val="20"/>
    </w:rPr>
  </w:style>
  <w:style w:type="paragraph" w:styleId="TOC9">
    <w:name w:val="toc 9"/>
    <w:basedOn w:val="Normal"/>
    <w:next w:val="Normal"/>
    <w:autoRedefine/>
    <w:uiPriority w:val="39"/>
    <w:unhideWhenUsed/>
    <w:rsid w:val="008D5DB3"/>
    <w:pPr>
      <w:ind w:left="1760"/>
    </w:pPr>
    <w:rPr>
      <w:rFonts w:asciiTheme="minorHAnsi" w:hAnsiTheme="minorHAnsi"/>
      <w:sz w:val="20"/>
      <w:szCs w:val="20"/>
    </w:rPr>
  </w:style>
  <w:style w:type="paragraph" w:styleId="Header">
    <w:name w:val="header"/>
    <w:basedOn w:val="Normal"/>
    <w:link w:val="HeaderChar"/>
    <w:uiPriority w:val="99"/>
    <w:unhideWhenUsed/>
    <w:rsid w:val="00DB6ABF"/>
    <w:pPr>
      <w:tabs>
        <w:tab w:val="center" w:pos="4680"/>
        <w:tab w:val="right" w:pos="9360"/>
      </w:tabs>
      <w:spacing w:line="240" w:lineRule="auto"/>
    </w:pPr>
    <w:rPr>
      <w:b/>
      <w:sz w:val="28"/>
    </w:rPr>
  </w:style>
  <w:style w:type="character" w:customStyle="1" w:styleId="HeaderChar">
    <w:name w:val="Header Char"/>
    <w:basedOn w:val="DefaultParagraphFont"/>
    <w:link w:val="Header"/>
    <w:uiPriority w:val="99"/>
    <w:rsid w:val="00DB6ABF"/>
    <w:rPr>
      <w:b/>
      <w:sz w:val="28"/>
    </w:rPr>
  </w:style>
  <w:style w:type="paragraph" w:customStyle="1" w:styleId="Style1">
    <w:name w:val="Style1"/>
    <w:basedOn w:val="Heading1"/>
    <w:qFormat/>
    <w:rsid w:val="007D5D1D"/>
    <w:pPr>
      <w:jc w:val="center"/>
    </w:pPr>
    <w:rPr>
      <w:i w:val="0"/>
    </w:rPr>
  </w:style>
  <w:style w:type="table" w:styleId="TableGrid">
    <w:name w:val="Table Grid"/>
    <w:basedOn w:val="TableNormal"/>
    <w:uiPriority w:val="39"/>
    <w:rsid w:val="00E02F99"/>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54648D"/>
    <w:pPr>
      <w:numPr>
        <w:numId w:val="10"/>
      </w:numPr>
      <w:tabs>
        <w:tab w:val="right" w:pos="8790"/>
      </w:tabs>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4165760">
      <w:bodyDiv w:val="1"/>
      <w:marLeft w:val="0"/>
      <w:marRight w:val="0"/>
      <w:marTop w:val="0"/>
      <w:marBottom w:val="0"/>
      <w:divBdr>
        <w:top w:val="none" w:sz="0" w:space="0" w:color="auto"/>
        <w:left w:val="none" w:sz="0" w:space="0" w:color="auto"/>
        <w:bottom w:val="none" w:sz="0" w:space="0" w:color="auto"/>
        <w:right w:val="none" w:sz="0" w:space="0" w:color="auto"/>
      </w:divBdr>
      <w:divsChild>
        <w:div w:id="125890116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B8E05C67288A049A9C75F15BAAF8C9E" ma:contentTypeVersion="13" ma:contentTypeDescription="Create a new document." ma:contentTypeScope="" ma:versionID="394456f9de295d34d902e841f8ea492a">
  <xsd:schema xmlns:xsd="http://www.w3.org/2001/XMLSchema" xmlns:xs="http://www.w3.org/2001/XMLSchema" xmlns:p="http://schemas.microsoft.com/office/2006/metadata/properties" xmlns:ns2="cb31d69a-9478-4a74-b55a-9187a7a8d264" xmlns:ns3="e37d5b03-ee2d-4a8c-98ff-300bd74a6b98" targetNamespace="http://schemas.microsoft.com/office/2006/metadata/properties" ma:root="true" ma:fieldsID="f75e7c8b7727b151976951d5e67c3a4f" ns2:_="" ns3:_="">
    <xsd:import namespace="cb31d69a-9478-4a74-b55a-9187a7a8d264"/>
    <xsd:import namespace="e37d5b03-ee2d-4a8c-98ff-300bd74a6b9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GenerationTime" minOccurs="0"/>
                <xsd:element ref="ns3:MediaServiceEventHashCode"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31d69a-9478-4a74-b55a-9187a7a8d26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513f50f-4b9c-4790-9667-2b8c8e9b160d}" ma:internalName="TaxCatchAll" ma:showField="CatchAllData" ma:web="cb31d69a-9478-4a74-b55a-9187a7a8d26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7d5b03-ee2d-4a8c-98ff-300bd74a6b9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2e71cf9-fb7a-40b5-b3f5-994683ed0b1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cb31d69a-9478-4a74-b55a-9187a7a8d264">
      <UserInfo>
        <DisplayName/>
        <AccountId xsi:nil="true"/>
        <AccountType/>
      </UserInfo>
    </SharedWithUsers>
    <TaxCatchAll xmlns="cb31d69a-9478-4a74-b55a-9187a7a8d264" xsi:nil="true"/>
    <lcf76f155ced4ddcb4097134ff3c332f xmlns="e37d5b03-ee2d-4a8c-98ff-300bd74a6b9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6D1246D-DF23-4808-9E66-294DE8885CC4}">
  <ds:schemaRefs>
    <ds:schemaRef ds:uri="http://schemas.microsoft.com/sharepoint/v3/contenttype/forms"/>
  </ds:schemaRefs>
</ds:datastoreItem>
</file>

<file path=customXml/itemProps2.xml><?xml version="1.0" encoding="utf-8"?>
<ds:datastoreItem xmlns:ds="http://schemas.openxmlformats.org/officeDocument/2006/customXml" ds:itemID="{ED004688-5370-455C-866D-297881FC3884}">
  <ds:schemaRefs>
    <ds:schemaRef ds:uri="http://schemas.openxmlformats.org/officeDocument/2006/bibliography"/>
  </ds:schemaRefs>
</ds:datastoreItem>
</file>

<file path=customXml/itemProps3.xml><?xml version="1.0" encoding="utf-8"?>
<ds:datastoreItem xmlns:ds="http://schemas.openxmlformats.org/officeDocument/2006/customXml" ds:itemID="{F61B59A6-F00D-4477-B0D4-3452A79DCB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31d69a-9478-4a74-b55a-9187a7a8d264"/>
    <ds:schemaRef ds:uri="e37d5b03-ee2d-4a8c-98ff-300bd74a6b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B585F2-12F0-4A3E-9BE7-990B046C9C9E}">
  <ds:schemaRefs>
    <ds:schemaRef ds:uri="http://schemas.microsoft.com/office/2006/metadata/properties"/>
    <ds:schemaRef ds:uri="http://schemas.microsoft.com/office/infopath/2007/PartnerControls"/>
    <ds:schemaRef ds:uri="cb31d69a-9478-4a74-b55a-9187a7a8d264"/>
    <ds:schemaRef ds:uri="e37d5b03-ee2d-4a8c-98ff-300bd74a6b98"/>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3775</Words>
  <Characters>21522</Characters>
  <Application>Microsoft Office Word</Application>
  <DocSecurity>4</DocSecurity>
  <Lines>179</Lines>
  <Paragraphs>50</Paragraphs>
  <ScaleCrop>false</ScaleCrop>
  <HeadingPairs>
    <vt:vector size="2" baseType="variant">
      <vt:variant>
        <vt:lpstr>Title</vt:lpstr>
      </vt:variant>
      <vt:variant>
        <vt:i4>1</vt:i4>
      </vt:variant>
    </vt:vector>
  </HeadingPairs>
  <TitlesOfParts>
    <vt:vector size="1" baseType="lpstr">
      <vt:lpstr>Worthing Safeguarding, Child Protection and Prevent: Worthing Centre Policy</vt:lpstr>
    </vt:vector>
  </TitlesOfParts>
  <Company/>
  <LinksUpToDate>false</LinksUpToDate>
  <CharactersWithSpaces>25247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Worthing Safeguarding, Child Protection and Prevent: Worthing Centre Policy</dc:title>
  <dc:subject/>
  <dc:creator>Rob Watson</dc:creator>
  <cp:keywords/>
  <cp:lastModifiedBy>Ruth Loshak</cp:lastModifiedBy>
  <cp:revision>39</cp:revision>
  <cp:lastPrinted>2023-11-08T22:38:00Z</cp:lastPrinted>
  <dcterms:created xsi:type="dcterms:W3CDTF">2023-11-20T18:47:00Z</dcterms:created>
  <dcterms:modified xsi:type="dcterms:W3CDTF">2024-07-10T19:38:00Z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0x010100AB8E05C67288A049A9C75F15BAAF8C9E</vt:lpwstr>
  </property>
  <property fmtid="{D5CDD505-2E9C-101B-9397-08002B2CF9AE}" pid="3" name="Order">
    <vt:r8>15000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y fmtid="{D5CDD505-2E9C-101B-9397-08002B2CF9AE}" pid="7" name="MediaServiceImageTags">
    <vt:lpwstr/>
  </property>
</Properties>
</file>